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EEECE1" w:themeColor="background2"/>
          <w:spacing w:val="0"/>
          <w:kern w:val="0"/>
          <w:sz w:val="96"/>
          <w:szCs w:val="96"/>
          <w:lang w:eastAsia="en-US"/>
        </w:rPr>
        <w:id w:val="-1274556772"/>
        <w:docPartObj>
          <w:docPartGallery w:val="Cover Pages"/>
          <w:docPartUnique/>
        </w:docPartObj>
      </w:sdtPr>
      <w:sdtEndPr>
        <w:rPr>
          <w:color w:val="auto"/>
          <w:sz w:val="22"/>
          <w:szCs w:val="22"/>
        </w:rPr>
      </w:sdtEndPr>
      <w:sdtContent>
        <w:tbl>
          <w:tblPr>
            <w:tblpPr w:leftFromText="187" w:rightFromText="187" w:bottomFromText="720" w:horzAnchor="margin" w:tblpYSpec="bottom"/>
            <w:tblW w:w="5000" w:type="pct"/>
            <w:tblLook w:val="04A0" w:firstRow="1" w:lastRow="0" w:firstColumn="1" w:lastColumn="0" w:noHBand="0" w:noVBand="1"/>
          </w:tblPr>
          <w:tblGrid>
            <w:gridCol w:w="9288"/>
          </w:tblGrid>
          <w:tr w:rsidR="000D7457" w14:paraId="7E193281" w14:textId="77777777" w:rsidTr="107BEA37">
            <w:tc>
              <w:tcPr>
                <w:tcW w:w="9266" w:type="dxa"/>
              </w:tcPr>
              <w:p w14:paraId="2FB2FAFA" w14:textId="77777777" w:rsidR="000D7457" w:rsidRDefault="00105429" w:rsidP="107BEA37">
                <w:pPr>
                  <w:pStyle w:val="KonuBal"/>
                  <w:rPr>
                    <w:color w:val="EEECE1" w:themeColor="background2"/>
                    <w:sz w:val="96"/>
                    <w:szCs w:val="96"/>
                  </w:rPr>
                </w:pPr>
                <w:sdt>
                  <w:sdtPr>
                    <w:rPr>
                      <w:rFonts w:eastAsiaTheme="minorHAnsi" w:cstheme="minorBidi"/>
                      <w:b/>
                      <w:color w:val="FFFFFF" w:themeColor="background1"/>
                      <w:spacing w:val="0"/>
                      <w:kern w:val="0"/>
                      <w:lang w:eastAsia="en-US"/>
                    </w:rPr>
                    <w:alias w:val="Başlık"/>
                    <w:id w:val="1274589637"/>
                    <w:dataBinding w:prefixMappings="xmlns:ns0='http://schemas.openxmlformats.org/package/2006/metadata/core-properties' xmlns:ns1='http://purl.org/dc/elements/1.1/'" w:xpath="/ns0:coreProperties[1]/ns1:title[1]" w:storeItemID="{6C3C8BC8-F283-45AE-878A-BAB7291924A1}"/>
                    <w:text/>
                  </w:sdtPr>
                  <w:sdtEndPr/>
                  <w:sdtContent>
                    <w:r w:rsidR="000D7457" w:rsidRPr="000D7457">
                      <w:rPr>
                        <w:rFonts w:eastAsiaTheme="minorHAnsi" w:cstheme="minorBidi"/>
                        <w:b/>
                        <w:color w:val="FFFFFF" w:themeColor="background1"/>
                        <w:spacing w:val="0"/>
                        <w:kern w:val="0"/>
                        <w:lang w:eastAsia="en-US"/>
                      </w:rPr>
                      <w:t>TÜRKİYE MASTERLER BİRLİĞİ FUTBOL FEDERASYONUFUTBOL MÜSABAKA TALİMATNAMESİ</w:t>
                    </w:r>
                  </w:sdtContent>
                </w:sdt>
              </w:p>
            </w:tc>
          </w:tr>
          <w:tr w:rsidR="000D7457" w14:paraId="640A10D6" w14:textId="77777777" w:rsidTr="107BEA37">
            <w:tc>
              <w:tcPr>
                <w:tcW w:w="0" w:type="auto"/>
                <w:vAlign w:val="bottom"/>
              </w:tcPr>
              <w:p w14:paraId="0E209188" w14:textId="3347A91C" w:rsidR="000D7457" w:rsidRDefault="00105429" w:rsidP="107BEA37">
                <w:pPr>
                  <w:pStyle w:val="AltKonuBal"/>
                </w:pPr>
                <w:sdt>
                  <w:sdtPr>
                    <w:rPr>
                      <w:b/>
                      <w:color w:val="FFFFFF" w:themeColor="background1"/>
                      <w:sz w:val="48"/>
                      <w:szCs w:val="48"/>
                    </w:rPr>
                    <w:alias w:val="Alt Başlık"/>
                    <w:id w:val="1194108113"/>
                    <w:dataBinding w:prefixMappings="xmlns:ns0='http://schemas.openxmlformats.org/package/2006/metadata/core-properties' xmlns:ns1='http://purl.org/dc/elements/1.1/'" w:xpath="/ns0:coreProperties[1]/ns1:subject[1]" w:storeItemID="{6C3C8BC8-F283-45AE-878A-BAB7291924A1}"/>
                    <w:text/>
                  </w:sdtPr>
                  <w:sdtEndPr/>
                  <w:sdtContent>
                    <w:r w:rsidR="00C43187">
                      <w:rPr>
                        <w:b/>
                        <w:color w:val="FFFFFF" w:themeColor="background1"/>
                        <w:sz w:val="48"/>
                        <w:szCs w:val="48"/>
                      </w:rPr>
                      <w:t>2019 - 2020</w:t>
                    </w:r>
                  </w:sdtContent>
                </w:sdt>
              </w:p>
            </w:tc>
          </w:tr>
          <w:tr w:rsidR="000D7457" w14:paraId="672A6659" w14:textId="77777777" w:rsidTr="107BEA37">
            <w:trPr>
              <w:trHeight w:val="1152"/>
            </w:trPr>
            <w:tc>
              <w:tcPr>
                <w:tcW w:w="0" w:type="auto"/>
                <w:vAlign w:val="bottom"/>
              </w:tcPr>
              <w:p w14:paraId="0A37501D" w14:textId="77777777" w:rsidR="000D7457" w:rsidRDefault="000D7457">
                <w:pPr>
                  <w:rPr>
                    <w:color w:val="FFFFFF" w:themeColor="background1"/>
                  </w:rPr>
                </w:pPr>
              </w:p>
            </w:tc>
          </w:tr>
          <w:tr w:rsidR="000D7457" w14:paraId="5DAB6C7B" w14:textId="77777777" w:rsidTr="107BEA37">
            <w:trPr>
              <w:trHeight w:val="432"/>
            </w:trPr>
            <w:tc>
              <w:tcPr>
                <w:tcW w:w="0" w:type="auto"/>
                <w:vAlign w:val="bottom"/>
              </w:tcPr>
              <w:p w14:paraId="02EB378F" w14:textId="77777777" w:rsidR="000D7457" w:rsidRDefault="000D7457">
                <w:pPr>
                  <w:rPr>
                    <w:color w:val="1F497D" w:themeColor="text2"/>
                  </w:rPr>
                </w:pPr>
              </w:p>
            </w:tc>
          </w:tr>
        </w:tbl>
        <w:p w14:paraId="1D534AE8" w14:textId="77777777" w:rsidR="00A07185" w:rsidRPr="000D7457" w:rsidRDefault="000D7457" w:rsidP="000D7457">
          <w:r>
            <w:rPr>
              <w:noProof/>
              <w:lang w:eastAsia="tr-TR"/>
            </w:rPr>
            <mc:AlternateContent>
              <mc:Choice Requires="wps">
                <w:drawing>
                  <wp:anchor distT="0" distB="0" distL="114300" distR="114300" simplePos="0" relativeHeight="251662336" behindDoc="1" locked="0" layoutInCell="1" allowOverlap="1" wp14:anchorId="0FD922DF" wp14:editId="181B8FDE">
                    <wp:simplePos x="0" y="0"/>
                    <wp:positionH relativeFrom="margin">
                      <wp:align>left</wp:align>
                    </wp:positionH>
                    <mc:AlternateContent>
                      <mc:Choice Requires="wp14">
                        <wp:positionV relativeFrom="margin">
                          <wp14:pctPosVOffset>5000</wp14:pctPosVOffset>
                        </wp:positionV>
                      </mc:Choice>
                      <mc:Fallback>
                        <wp:positionV relativeFrom="page">
                          <wp:posOffset>916940</wp:posOffset>
                        </wp:positionV>
                      </mc:Fallback>
                    </mc:AlternateContent>
                    <wp:extent cx="3970020" cy="7645400"/>
                    <wp:effectExtent l="0" t="0" r="0" b="0"/>
                    <wp:wrapNone/>
                    <wp:docPr id="244" name="Metin Kutusu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05A809" w14:textId="77777777" w:rsidR="000D7457" w:rsidRDefault="000D7457" w:rsidP="000D7457">
                                <w:r>
                                  <w:rPr>
                                    <w:noProof/>
                                    <w:lang w:eastAsia="tr-TR"/>
                                  </w:rPr>
                                  <w:drawing>
                                    <wp:inline distT="0" distB="0" distL="0" distR="0" wp14:anchorId="5EBE9FC0" wp14:editId="52036D87">
                                      <wp:extent cx="3600450" cy="3535191"/>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00450" cy="3535191"/>
                                              </a:xfrm>
                                              <a:prstGeom prst="rect">
                                                <a:avLst/>
                                              </a:prstGeom>
                                              <a:noFill/>
                                              <a:ln>
                                                <a:noFill/>
                                              </a:ln>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EC789F4">
                  <v:shapetype id="_x0000_t202" coordsize="21600,21600" o:spt="202" path="m,l,21600r21600,l21600,xe">
                    <v:stroke joinstyle="miter"/>
                    <v:path gradientshapeok="t" o:connecttype="rect"/>
                  </v:shapetype>
                  <v:shape id="Metin Kutusu 244" style="position:absolute;margin-left:0;margin-top:0;width:312.6pt;height:602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">
                    <v:textbox style="mso-fit-shape-to-text:t" inset="0,0,0,0">
                      <w:txbxContent>
                        <w:p w:rsidR="000D7457" w:rsidP="000D7457" w:rsidRDefault="000D7457" w14:paraId="5A39BBE3" wp14:textId="77777777">
                          <w:r>
                            <w:rPr>
                              <w:noProof/>
                              <w:lang w:eastAsia="tr-TR"/>
                            </w:rPr>
                            <w:drawing>
                              <wp:inline xmlns:wp14="http://schemas.microsoft.com/office/word/2010/wordprocessingDrawing" distT="0" distB="0" distL="0" distR="0" wp14:anchorId="79D7BD33" wp14:editId="52036D87">
                                <wp:extent cx="3600450" cy="3535191"/>
                                <wp:effectExtent l="0" t="0" r="0" b="0"/>
                                <wp:docPr id="128184740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00450" cy="3535191"/>
                                        </a:xfrm>
                                        <a:prstGeom prst="rect">
                                          <a:avLst/>
                                        </a:prstGeom>
                                        <a:noFill/>
                                        <a:ln>
                                          <a:noFill/>
                                        </a:ln>
                                        <a:extLst/>
                                      </pic:spPr>
                                    </pic:pic>
                                  </a:graphicData>
                                </a:graphic>
                              </wp:inline>
                            </w:drawing>
                          </w:r>
                        </w:p>
                      </w:txbxContent>
                    </v:textbox>
                    <w10:wrap anchorx="margin" anchory="margin"/>
                  </v:shape>
                </w:pict>
              </mc:Fallback>
            </mc:AlternateContent>
          </w:r>
          <w:r>
            <w:rPr>
              <w:noProof/>
              <w:lang w:eastAsia="tr-TR"/>
            </w:rPr>
            <mc:AlternateContent>
              <mc:Choice Requires="wps">
                <w:drawing>
                  <wp:anchor distT="0" distB="0" distL="114300" distR="114300" simplePos="0" relativeHeight="251659264" behindDoc="1" locked="0" layoutInCell="1" allowOverlap="1" wp14:anchorId="746AFCBB" wp14:editId="476E7DE8">
                    <wp:simplePos x="0" y="0"/>
                    <wp:positionH relativeFrom="page">
                      <wp:align>center</wp:align>
                    </wp:positionH>
                    <wp:positionV relativeFrom="page">
                      <wp:align>center</wp:align>
                    </wp:positionV>
                    <wp:extent cx="7772400" cy="10058400"/>
                    <wp:effectExtent l="0" t="0" r="2540" b="0"/>
                    <wp:wrapNone/>
                    <wp:docPr id="245" name="Dikdörtgen 245"/>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accent2">
                                <a:lumMod val="75000"/>
                              </a:schemeClr>
                            </a:solid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4C17960">
                  <v:rect id="Dikdörtgen 245"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spid="_x0000_s1026" fillcolor="#943634 [2405]"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">
                    <w10:wrap anchorx="page" anchory="page"/>
                  </v:rect>
                </w:pict>
              </mc:Fallback>
            </mc:AlternateContent>
          </w:r>
          <w:r>
            <w:rPr>
              <w:noProof/>
              <w:lang w:eastAsia="tr-TR"/>
            </w:rPr>
            <mc:AlternateContent>
              <mc:Choice Requires="wps">
                <w:drawing>
                  <wp:anchor distT="0" distB="0" distL="114300" distR="114300" simplePos="0" relativeHeight="251660288" behindDoc="0" locked="0" layoutInCell="1" allowOverlap="1" wp14:anchorId="74E0FD60" wp14:editId="766552BE">
                    <wp:simplePos x="0" y="0"/>
                    <mc:AlternateContent>
                      <mc:Choice Requires="wp14">
                        <wp:positionH relativeFrom="rightMargin">
                          <wp14:pctPosHOffset>15000</wp14:pctPosHOffset>
                        </wp:positionH>
                      </mc:Choice>
                      <mc:Fallback>
                        <wp:positionH relativeFrom="page">
                          <wp:posOffset>6795135</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105410" cy="840740"/>
                    <wp:effectExtent l="0" t="0" r="0" b="0"/>
                    <wp:wrapNone/>
                    <wp:docPr id="246" name="Dikdörtgen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33A507C">
                  <v:rect id="Dikdörtgen 6" style="position:absolute;margin-left:0;margin-top:0;width:8.3pt;height:66.2pt;z-index:251660288;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spid="_x0000_s1026" fillcolor="#eeece1 [3214]"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">
                    <w10:wrap anchorx="margin" anchory="page"/>
                  </v:rect>
                </w:pict>
              </mc:Fallback>
            </mc:AlternateContent>
          </w:r>
          <w:r>
            <w:rPr>
              <w:noProof/>
              <w:lang w:eastAsia="tr-TR"/>
            </w:rPr>
            <mc:AlternateContent>
              <mc:Choice Requires="wps">
                <w:drawing>
                  <wp:anchor distT="0" distB="0" distL="114300" distR="114300" simplePos="0" relativeHeight="251661312" behindDoc="0" locked="0" layoutInCell="1" allowOverlap="1" wp14:anchorId="2824416E" wp14:editId="11EEDCED">
                    <wp:simplePos x="0" y="0"/>
                    <mc:AlternateContent>
                      <mc:Choice Requires="wp14">
                        <wp:positionH relativeFrom="rightMargin">
                          <wp14:pctPosHOffset>31000</wp14:pctPosHOffset>
                        </wp:positionH>
                      </mc:Choice>
                      <mc:Fallback>
                        <wp:positionH relativeFrom="page">
                          <wp:posOffset>6939280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731520" cy="840740"/>
                    <wp:effectExtent l="0" t="0" r="0" b="0"/>
                    <wp:wrapNone/>
                    <wp:docPr id="247" name="Dikdörtgen 7"/>
                    <wp:cNvGraphicFramePr/>
                    <a:graphic xmlns:a="http://schemas.openxmlformats.org/drawingml/2006/main">
                      <a:graphicData uri="http://schemas.microsoft.com/office/word/2010/wordprocessingShape">
                        <wps:wsp>
                          <wps:cNvSpPr/>
                          <wps:spPr>
                            <a:xfrm>
                              <a:off x="0" y="0"/>
                              <a:ext cx="73152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B403838">
                  <v:rect id="Dikdörtgen 7" style="position:absolute;margin-left:0;margin-top:0;width:57.6pt;height:66.2pt;z-index:251661312;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spid="_x0000_s1026" fillcolor="#eeece1 [3214]"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">
                    <w10:wrap anchorx="margin" anchory="page"/>
                  </v:rect>
                </w:pict>
              </mc:Fallback>
            </mc:AlternateContent>
          </w:r>
          <w:r>
            <w:br w:type="page"/>
          </w:r>
        </w:p>
      </w:sdtContent>
    </w:sdt>
    <w:p w14:paraId="29D6B04F" w14:textId="77777777" w:rsidR="000D7457" w:rsidRDefault="000D7457" w:rsidP="000D7457">
      <w:pPr>
        <w:tabs>
          <w:tab w:val="left" w:pos="6408"/>
        </w:tabs>
        <w:jc w:val="center"/>
        <w:rPr>
          <w:b/>
        </w:rPr>
      </w:pPr>
      <w:r>
        <w:rPr>
          <w:noProof/>
          <w:lang w:eastAsia="tr-TR"/>
        </w:rPr>
        <w:lastRenderedPageBreak/>
        <w:drawing>
          <wp:inline distT="0" distB="0" distL="0" distR="0" wp14:anchorId="5F61571F" wp14:editId="34583873">
            <wp:extent cx="1323974" cy="1299977"/>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23974" cy="1299977"/>
                    </a:xfrm>
                    <a:prstGeom prst="rect">
                      <a:avLst/>
                    </a:prstGeom>
                    <a:noFill/>
                    <a:ln>
                      <a:noFill/>
                    </a:ln>
                  </pic:spPr>
                </pic:pic>
              </a:graphicData>
            </a:graphic>
          </wp:inline>
        </w:drawing>
      </w:r>
      <w:r w:rsidRPr="000D7457">
        <w:rPr>
          <w:b/>
        </w:rPr>
        <w:t xml:space="preserve"> </w:t>
      </w:r>
    </w:p>
    <w:p w14:paraId="16B3CC34" w14:textId="77777777" w:rsidR="000D7457" w:rsidRDefault="107BEA37" w:rsidP="000D7457">
      <w:pPr>
        <w:tabs>
          <w:tab w:val="left" w:pos="6408"/>
        </w:tabs>
        <w:jc w:val="center"/>
      </w:pPr>
      <w:r w:rsidRPr="107BEA37">
        <w:rPr>
          <w:b/>
          <w:bCs/>
        </w:rPr>
        <w:t>TÜRKİYE MASTERLER BİRLİĞİ FEDERASYONU (TMBF) FUTBOL MÜSABAKA TALİMATI</w:t>
      </w:r>
    </w:p>
    <w:p w14:paraId="5506A88F" w14:textId="77777777" w:rsidR="000D7457" w:rsidRPr="008E1F97" w:rsidRDefault="107BEA37" w:rsidP="107BEA37">
      <w:pPr>
        <w:spacing w:after="226" w:line="240" w:lineRule="auto"/>
        <w:ind w:left="708" w:right="2238" w:firstLine="708"/>
        <w:jc w:val="center"/>
        <w:rPr>
          <w:sz w:val="56"/>
          <w:szCs w:val="56"/>
        </w:rPr>
      </w:pPr>
      <w:r w:rsidRPr="107BEA37">
        <w:rPr>
          <w:b/>
          <w:bCs/>
          <w:sz w:val="56"/>
          <w:szCs w:val="56"/>
        </w:rPr>
        <w:t xml:space="preserve">          İÇİNDEKİLER</w:t>
      </w:r>
    </w:p>
    <w:tbl>
      <w:tblPr>
        <w:tblW w:w="10632" w:type="dxa"/>
        <w:tblInd w:w="-557" w:type="dxa"/>
        <w:tblLayout w:type="fixed"/>
        <w:tblCellMar>
          <w:top w:w="55" w:type="dxa"/>
          <w:left w:w="0" w:type="dxa"/>
          <w:right w:w="40" w:type="dxa"/>
        </w:tblCellMar>
        <w:tblLook w:val="04A0" w:firstRow="1" w:lastRow="0" w:firstColumn="1" w:lastColumn="0" w:noHBand="0" w:noVBand="1"/>
      </w:tblPr>
      <w:tblGrid>
        <w:gridCol w:w="8506"/>
        <w:gridCol w:w="1286"/>
        <w:gridCol w:w="415"/>
        <w:gridCol w:w="425"/>
      </w:tblGrid>
      <w:tr w:rsidR="000D7457" w14:paraId="32DBA802" w14:textId="77777777" w:rsidTr="107BEA37">
        <w:trPr>
          <w:trHeight w:val="383"/>
        </w:trPr>
        <w:tc>
          <w:tcPr>
            <w:tcW w:w="8506"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000000" w:themeFill="text1"/>
          </w:tcPr>
          <w:p w14:paraId="2BB40B1B" w14:textId="77777777" w:rsidR="000D7457" w:rsidRPr="00054A38" w:rsidRDefault="107BEA37" w:rsidP="008E1E37">
            <w:pPr>
              <w:ind w:left="105"/>
            </w:pPr>
            <w:r w:rsidRPr="107BEA37">
              <w:rPr>
                <w:b/>
                <w:bCs/>
                <w:color w:val="FFFFFF" w:themeColor="background1"/>
                <w:sz w:val="28"/>
                <w:szCs w:val="28"/>
              </w:rPr>
              <w:t xml:space="preserve">SIRA KONULAR </w:t>
            </w:r>
          </w:p>
        </w:tc>
        <w:tc>
          <w:tcPr>
            <w:tcW w:w="1286" w:type="dxa"/>
            <w:tcBorders>
              <w:top w:val="single" w:sz="8" w:space="0" w:color="404040" w:themeColor="text1" w:themeTint="BF"/>
              <w:left w:val="nil"/>
              <w:bottom w:val="single" w:sz="8" w:space="0" w:color="404040" w:themeColor="text1" w:themeTint="BF"/>
              <w:right w:val="nil"/>
            </w:tcBorders>
            <w:shd w:val="clear" w:color="auto" w:fill="000000" w:themeFill="text1"/>
          </w:tcPr>
          <w:p w14:paraId="41C8F396" w14:textId="77777777" w:rsidR="000D7457" w:rsidRPr="00054A38" w:rsidRDefault="000D7457" w:rsidP="008E1E37"/>
        </w:tc>
        <w:tc>
          <w:tcPr>
            <w:tcW w:w="415" w:type="dxa"/>
            <w:tcBorders>
              <w:top w:val="single" w:sz="8" w:space="0" w:color="404040" w:themeColor="text1" w:themeTint="BF"/>
              <w:left w:val="nil"/>
              <w:bottom w:val="single" w:sz="8" w:space="0" w:color="404040" w:themeColor="text1" w:themeTint="BF"/>
              <w:right w:val="nil"/>
            </w:tcBorders>
            <w:shd w:val="clear" w:color="auto" w:fill="000000" w:themeFill="text1"/>
          </w:tcPr>
          <w:p w14:paraId="72A3D3EC" w14:textId="77777777" w:rsidR="000D7457" w:rsidRPr="00054A38" w:rsidRDefault="000D7457" w:rsidP="008E1E37"/>
        </w:tc>
        <w:tc>
          <w:tcPr>
            <w:tcW w:w="425" w:type="dxa"/>
            <w:tcBorders>
              <w:top w:val="single" w:sz="8" w:space="0" w:color="404040" w:themeColor="text1" w:themeTint="BF"/>
              <w:left w:val="nil"/>
              <w:bottom w:val="single" w:sz="8" w:space="0" w:color="404040" w:themeColor="text1" w:themeTint="BF"/>
              <w:right w:val="single" w:sz="8" w:space="0" w:color="404040" w:themeColor="text1" w:themeTint="BF"/>
            </w:tcBorders>
            <w:shd w:val="clear" w:color="auto" w:fill="000000" w:themeFill="text1"/>
          </w:tcPr>
          <w:p w14:paraId="6CF78FAC" w14:textId="77777777" w:rsidR="000D7457" w:rsidRPr="00054A38" w:rsidRDefault="107BEA37" w:rsidP="008E1E37">
            <w:r w:rsidRPr="107BEA37">
              <w:rPr>
                <w:b/>
                <w:bCs/>
                <w:color w:val="FFFFFF" w:themeColor="background1"/>
                <w:sz w:val="28"/>
                <w:szCs w:val="28"/>
              </w:rPr>
              <w:t xml:space="preserve">SAYFA </w:t>
            </w:r>
          </w:p>
        </w:tc>
      </w:tr>
      <w:tr w:rsidR="000D7457" w14:paraId="21EAB1C6" w14:textId="77777777" w:rsidTr="107BEA37">
        <w:trPr>
          <w:trHeight w:val="382"/>
        </w:trPr>
        <w:tc>
          <w:tcPr>
            <w:tcW w:w="8506"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C0C0C0"/>
          </w:tcPr>
          <w:p w14:paraId="24248D53" w14:textId="77777777" w:rsidR="000D7457" w:rsidRPr="00054A38" w:rsidRDefault="000D7457" w:rsidP="000D7457">
            <w:pPr>
              <w:ind w:left="302"/>
            </w:pPr>
            <w:r w:rsidRPr="107BEA37">
              <w:rPr>
                <w:sz w:val="28"/>
                <w:szCs w:val="28"/>
              </w:rPr>
              <w:t xml:space="preserve">1 </w:t>
            </w:r>
            <w:r w:rsidRPr="00054A38">
              <w:rPr>
                <w:sz w:val="28"/>
              </w:rPr>
              <w:tab/>
            </w:r>
            <w:r w:rsidRPr="00054A38">
              <w:t xml:space="preserve">AMAÇ </w:t>
            </w:r>
          </w:p>
        </w:tc>
        <w:tc>
          <w:tcPr>
            <w:tcW w:w="1286" w:type="dxa"/>
            <w:tcBorders>
              <w:top w:val="single" w:sz="8" w:space="0" w:color="404040" w:themeColor="text1" w:themeTint="BF"/>
              <w:left w:val="nil"/>
              <w:bottom w:val="single" w:sz="8" w:space="0" w:color="404040" w:themeColor="text1" w:themeTint="BF"/>
              <w:right w:val="nil"/>
            </w:tcBorders>
            <w:shd w:val="clear" w:color="auto" w:fill="C0C0C0"/>
          </w:tcPr>
          <w:p w14:paraId="0D0B940D" w14:textId="77777777" w:rsidR="000D7457" w:rsidRPr="00054A38" w:rsidRDefault="000D7457" w:rsidP="008E1E37"/>
        </w:tc>
        <w:tc>
          <w:tcPr>
            <w:tcW w:w="415" w:type="dxa"/>
            <w:tcBorders>
              <w:top w:val="single" w:sz="8" w:space="0" w:color="404040" w:themeColor="text1" w:themeTint="BF"/>
              <w:left w:val="nil"/>
              <w:bottom w:val="single" w:sz="8" w:space="0" w:color="404040" w:themeColor="text1" w:themeTint="BF"/>
              <w:right w:val="nil"/>
            </w:tcBorders>
            <w:shd w:val="clear" w:color="auto" w:fill="C0C0C0"/>
          </w:tcPr>
          <w:p w14:paraId="0E27B00A" w14:textId="77777777" w:rsidR="000D7457" w:rsidRPr="00054A38" w:rsidRDefault="000D7457" w:rsidP="008E1E37"/>
        </w:tc>
        <w:tc>
          <w:tcPr>
            <w:tcW w:w="425" w:type="dxa"/>
            <w:tcBorders>
              <w:top w:val="single" w:sz="8" w:space="0" w:color="404040" w:themeColor="text1" w:themeTint="BF"/>
              <w:left w:val="nil"/>
              <w:bottom w:val="single" w:sz="8" w:space="0" w:color="404040" w:themeColor="text1" w:themeTint="BF"/>
              <w:right w:val="single" w:sz="8" w:space="0" w:color="404040" w:themeColor="text1" w:themeTint="BF"/>
            </w:tcBorders>
            <w:shd w:val="clear" w:color="auto" w:fill="C0C0C0"/>
          </w:tcPr>
          <w:p w14:paraId="6AE6752F" w14:textId="77777777" w:rsidR="000D7457" w:rsidRPr="00054A38" w:rsidRDefault="107BEA37" w:rsidP="008E1E37">
            <w:pPr>
              <w:jc w:val="center"/>
            </w:pPr>
            <w:r w:rsidRPr="107BEA37">
              <w:rPr>
                <w:sz w:val="28"/>
                <w:szCs w:val="28"/>
              </w:rPr>
              <w:t xml:space="preserve">2 </w:t>
            </w:r>
          </w:p>
        </w:tc>
      </w:tr>
      <w:tr w:rsidR="000D7457" w14:paraId="3581D9F1" w14:textId="77777777" w:rsidTr="107BEA37">
        <w:trPr>
          <w:trHeight w:val="389"/>
        </w:trPr>
        <w:tc>
          <w:tcPr>
            <w:tcW w:w="8506"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auto"/>
          </w:tcPr>
          <w:p w14:paraId="2C928B35" w14:textId="77777777" w:rsidR="000D7457" w:rsidRPr="00054A38" w:rsidRDefault="000D7457" w:rsidP="000D7457">
            <w:pPr>
              <w:ind w:left="302"/>
            </w:pPr>
            <w:r w:rsidRPr="107BEA37">
              <w:rPr>
                <w:sz w:val="28"/>
                <w:szCs w:val="28"/>
              </w:rPr>
              <w:t xml:space="preserve">2 </w:t>
            </w:r>
            <w:r w:rsidRPr="00054A38">
              <w:rPr>
                <w:sz w:val="28"/>
              </w:rPr>
              <w:tab/>
            </w:r>
            <w:r w:rsidRPr="000C4435">
              <w:t>T</w:t>
            </w:r>
            <w:r>
              <w:t>ANIMLAR</w:t>
            </w:r>
          </w:p>
        </w:tc>
        <w:tc>
          <w:tcPr>
            <w:tcW w:w="1286" w:type="dxa"/>
            <w:tcBorders>
              <w:top w:val="single" w:sz="8" w:space="0" w:color="404040" w:themeColor="text1" w:themeTint="BF"/>
              <w:left w:val="nil"/>
              <w:bottom w:val="single" w:sz="8" w:space="0" w:color="404040" w:themeColor="text1" w:themeTint="BF"/>
              <w:right w:val="nil"/>
            </w:tcBorders>
            <w:shd w:val="clear" w:color="auto" w:fill="auto"/>
          </w:tcPr>
          <w:p w14:paraId="60061E4C" w14:textId="77777777" w:rsidR="000D7457" w:rsidRPr="00054A38" w:rsidRDefault="000D7457" w:rsidP="008E1E37"/>
        </w:tc>
        <w:tc>
          <w:tcPr>
            <w:tcW w:w="415" w:type="dxa"/>
            <w:tcBorders>
              <w:top w:val="single" w:sz="8" w:space="0" w:color="404040" w:themeColor="text1" w:themeTint="BF"/>
              <w:left w:val="nil"/>
              <w:bottom w:val="single" w:sz="8" w:space="0" w:color="404040" w:themeColor="text1" w:themeTint="BF"/>
              <w:right w:val="nil"/>
            </w:tcBorders>
            <w:shd w:val="clear" w:color="auto" w:fill="auto"/>
          </w:tcPr>
          <w:p w14:paraId="44EAFD9C" w14:textId="77777777" w:rsidR="000D7457" w:rsidRPr="00054A38" w:rsidRDefault="000D7457" w:rsidP="008E1E37"/>
        </w:tc>
        <w:tc>
          <w:tcPr>
            <w:tcW w:w="425" w:type="dxa"/>
            <w:tcBorders>
              <w:top w:val="single" w:sz="8" w:space="0" w:color="404040" w:themeColor="text1" w:themeTint="BF"/>
              <w:left w:val="nil"/>
              <w:bottom w:val="single" w:sz="8" w:space="0" w:color="404040" w:themeColor="text1" w:themeTint="BF"/>
              <w:right w:val="single" w:sz="8" w:space="0" w:color="404040" w:themeColor="text1" w:themeTint="BF"/>
            </w:tcBorders>
            <w:shd w:val="clear" w:color="auto" w:fill="auto"/>
          </w:tcPr>
          <w:p w14:paraId="5824BEF3" w14:textId="77777777" w:rsidR="000D7457" w:rsidRPr="00054A38" w:rsidRDefault="107BEA37" w:rsidP="008E1E37">
            <w:pPr>
              <w:jc w:val="center"/>
            </w:pPr>
            <w:r w:rsidRPr="107BEA37">
              <w:rPr>
                <w:sz w:val="28"/>
                <w:szCs w:val="28"/>
              </w:rPr>
              <w:t xml:space="preserve">2 </w:t>
            </w:r>
          </w:p>
        </w:tc>
      </w:tr>
      <w:tr w:rsidR="000D7457" w14:paraId="6D65F1A0" w14:textId="77777777" w:rsidTr="107BEA37">
        <w:trPr>
          <w:trHeight w:val="379"/>
        </w:trPr>
        <w:tc>
          <w:tcPr>
            <w:tcW w:w="8506"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C0C0C0"/>
          </w:tcPr>
          <w:p w14:paraId="6A406CE0" w14:textId="77777777" w:rsidR="000D7457" w:rsidRPr="00054A38" w:rsidRDefault="000D7457" w:rsidP="008E1E37">
            <w:pPr>
              <w:ind w:left="302"/>
            </w:pPr>
            <w:r w:rsidRPr="107BEA37">
              <w:rPr>
                <w:sz w:val="28"/>
                <w:szCs w:val="28"/>
              </w:rPr>
              <w:t xml:space="preserve">3 </w:t>
            </w:r>
            <w:r w:rsidRPr="00054A38">
              <w:rPr>
                <w:sz w:val="28"/>
              </w:rPr>
              <w:tab/>
            </w:r>
            <w:r w:rsidRPr="000D7457">
              <w:t>FUTBOL MÜSABAKA SEZONUNUN TARİHLENDİRİLMESİ</w:t>
            </w:r>
          </w:p>
        </w:tc>
        <w:tc>
          <w:tcPr>
            <w:tcW w:w="1286" w:type="dxa"/>
            <w:tcBorders>
              <w:top w:val="single" w:sz="8" w:space="0" w:color="404040" w:themeColor="text1" w:themeTint="BF"/>
              <w:left w:val="nil"/>
              <w:bottom w:val="single" w:sz="8" w:space="0" w:color="404040" w:themeColor="text1" w:themeTint="BF"/>
              <w:right w:val="nil"/>
            </w:tcBorders>
            <w:shd w:val="clear" w:color="auto" w:fill="C0C0C0"/>
          </w:tcPr>
          <w:p w14:paraId="4B94D5A5" w14:textId="77777777" w:rsidR="000D7457" w:rsidRPr="00054A38" w:rsidRDefault="000D7457" w:rsidP="008E1E37"/>
        </w:tc>
        <w:tc>
          <w:tcPr>
            <w:tcW w:w="415" w:type="dxa"/>
            <w:tcBorders>
              <w:top w:val="single" w:sz="8" w:space="0" w:color="404040" w:themeColor="text1" w:themeTint="BF"/>
              <w:left w:val="nil"/>
              <w:bottom w:val="single" w:sz="8" w:space="0" w:color="404040" w:themeColor="text1" w:themeTint="BF"/>
              <w:right w:val="nil"/>
            </w:tcBorders>
            <w:shd w:val="clear" w:color="auto" w:fill="C0C0C0"/>
          </w:tcPr>
          <w:p w14:paraId="3DEEC669" w14:textId="77777777" w:rsidR="000D7457" w:rsidRPr="00054A38" w:rsidRDefault="000D7457" w:rsidP="008E1E37"/>
        </w:tc>
        <w:tc>
          <w:tcPr>
            <w:tcW w:w="425" w:type="dxa"/>
            <w:tcBorders>
              <w:top w:val="single" w:sz="8" w:space="0" w:color="404040" w:themeColor="text1" w:themeTint="BF"/>
              <w:left w:val="nil"/>
              <w:bottom w:val="single" w:sz="8" w:space="0" w:color="404040" w:themeColor="text1" w:themeTint="BF"/>
              <w:right w:val="single" w:sz="8" w:space="0" w:color="404040" w:themeColor="text1" w:themeTint="BF"/>
            </w:tcBorders>
            <w:shd w:val="clear" w:color="auto" w:fill="C0C0C0"/>
          </w:tcPr>
          <w:p w14:paraId="5DFBEC58" w14:textId="77777777" w:rsidR="000D7457" w:rsidRPr="00054A38" w:rsidRDefault="107BEA37" w:rsidP="008E1E37">
            <w:pPr>
              <w:jc w:val="center"/>
            </w:pPr>
            <w:r w:rsidRPr="107BEA37">
              <w:rPr>
                <w:sz w:val="28"/>
                <w:szCs w:val="28"/>
              </w:rPr>
              <w:t xml:space="preserve">2 </w:t>
            </w:r>
          </w:p>
        </w:tc>
      </w:tr>
      <w:tr w:rsidR="000D7457" w14:paraId="020A0206" w14:textId="77777777" w:rsidTr="107BEA37">
        <w:trPr>
          <w:trHeight w:val="391"/>
        </w:trPr>
        <w:tc>
          <w:tcPr>
            <w:tcW w:w="8506"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auto"/>
          </w:tcPr>
          <w:p w14:paraId="48250AEB" w14:textId="77777777" w:rsidR="000D7457" w:rsidRPr="00054A38" w:rsidRDefault="000D7457" w:rsidP="008E1E37">
            <w:pPr>
              <w:ind w:left="302"/>
            </w:pPr>
            <w:r w:rsidRPr="107BEA37">
              <w:rPr>
                <w:sz w:val="28"/>
                <w:szCs w:val="28"/>
              </w:rPr>
              <w:t xml:space="preserve">4 </w:t>
            </w:r>
            <w:r w:rsidRPr="00054A38">
              <w:rPr>
                <w:sz w:val="28"/>
              </w:rPr>
              <w:tab/>
            </w:r>
            <w:r w:rsidRPr="000D7457">
              <w:t>TAKIMLARIN UYGUNLUĞU</w:t>
            </w:r>
            <w:r w:rsidRPr="000C4435">
              <w:t xml:space="preserve"> </w:t>
            </w:r>
          </w:p>
        </w:tc>
        <w:tc>
          <w:tcPr>
            <w:tcW w:w="1286" w:type="dxa"/>
            <w:tcBorders>
              <w:top w:val="single" w:sz="8" w:space="0" w:color="404040" w:themeColor="text1" w:themeTint="BF"/>
              <w:left w:val="nil"/>
              <w:bottom w:val="single" w:sz="8" w:space="0" w:color="404040" w:themeColor="text1" w:themeTint="BF"/>
              <w:right w:val="nil"/>
            </w:tcBorders>
            <w:shd w:val="clear" w:color="auto" w:fill="auto"/>
          </w:tcPr>
          <w:p w14:paraId="3656B9AB" w14:textId="77777777" w:rsidR="000D7457" w:rsidRPr="00054A38" w:rsidRDefault="000D7457" w:rsidP="008E1E37"/>
        </w:tc>
        <w:tc>
          <w:tcPr>
            <w:tcW w:w="415" w:type="dxa"/>
            <w:tcBorders>
              <w:top w:val="single" w:sz="8" w:space="0" w:color="404040" w:themeColor="text1" w:themeTint="BF"/>
              <w:left w:val="nil"/>
              <w:bottom w:val="single" w:sz="8" w:space="0" w:color="404040" w:themeColor="text1" w:themeTint="BF"/>
              <w:right w:val="nil"/>
            </w:tcBorders>
            <w:shd w:val="clear" w:color="auto" w:fill="auto"/>
          </w:tcPr>
          <w:p w14:paraId="45FB0818" w14:textId="77777777" w:rsidR="000D7457" w:rsidRPr="00054A38" w:rsidRDefault="000D7457" w:rsidP="008E1E37"/>
        </w:tc>
        <w:tc>
          <w:tcPr>
            <w:tcW w:w="425" w:type="dxa"/>
            <w:tcBorders>
              <w:top w:val="single" w:sz="8" w:space="0" w:color="404040" w:themeColor="text1" w:themeTint="BF"/>
              <w:left w:val="nil"/>
              <w:bottom w:val="single" w:sz="8" w:space="0" w:color="404040" w:themeColor="text1" w:themeTint="BF"/>
              <w:right w:val="single" w:sz="8" w:space="0" w:color="404040" w:themeColor="text1" w:themeTint="BF"/>
            </w:tcBorders>
            <w:shd w:val="clear" w:color="auto" w:fill="auto"/>
          </w:tcPr>
          <w:p w14:paraId="419A2F52" w14:textId="77777777" w:rsidR="000D7457" w:rsidRPr="00054A38" w:rsidRDefault="107BEA37" w:rsidP="008E1E37">
            <w:pPr>
              <w:jc w:val="center"/>
            </w:pPr>
            <w:r w:rsidRPr="107BEA37">
              <w:rPr>
                <w:sz w:val="28"/>
                <w:szCs w:val="28"/>
              </w:rPr>
              <w:t xml:space="preserve">2 </w:t>
            </w:r>
          </w:p>
        </w:tc>
      </w:tr>
      <w:tr w:rsidR="000D7457" w14:paraId="443DC3CB" w14:textId="77777777" w:rsidTr="107BEA37">
        <w:trPr>
          <w:trHeight w:val="379"/>
        </w:trPr>
        <w:tc>
          <w:tcPr>
            <w:tcW w:w="8506"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C0C0C0"/>
          </w:tcPr>
          <w:p w14:paraId="3BE11E1E" w14:textId="77777777" w:rsidR="000D7457" w:rsidRPr="00054A38" w:rsidRDefault="000D7457" w:rsidP="000D7457">
            <w:pPr>
              <w:ind w:left="302"/>
            </w:pPr>
            <w:r w:rsidRPr="107BEA37">
              <w:rPr>
                <w:sz w:val="28"/>
                <w:szCs w:val="28"/>
              </w:rPr>
              <w:t xml:space="preserve">5 </w:t>
            </w:r>
            <w:r w:rsidRPr="00054A38">
              <w:rPr>
                <w:sz w:val="28"/>
              </w:rPr>
              <w:tab/>
            </w:r>
            <w:r>
              <w:t>USULÜN BELİRLENMESİ</w:t>
            </w:r>
          </w:p>
        </w:tc>
        <w:tc>
          <w:tcPr>
            <w:tcW w:w="1286" w:type="dxa"/>
            <w:tcBorders>
              <w:top w:val="single" w:sz="8" w:space="0" w:color="404040" w:themeColor="text1" w:themeTint="BF"/>
              <w:left w:val="nil"/>
              <w:bottom w:val="single" w:sz="8" w:space="0" w:color="404040" w:themeColor="text1" w:themeTint="BF"/>
              <w:right w:val="nil"/>
            </w:tcBorders>
            <w:shd w:val="clear" w:color="auto" w:fill="C0C0C0"/>
          </w:tcPr>
          <w:p w14:paraId="049F31CB" w14:textId="77777777" w:rsidR="000D7457" w:rsidRPr="00054A38" w:rsidRDefault="000D7457" w:rsidP="008E1E37"/>
        </w:tc>
        <w:tc>
          <w:tcPr>
            <w:tcW w:w="415" w:type="dxa"/>
            <w:tcBorders>
              <w:top w:val="single" w:sz="8" w:space="0" w:color="404040" w:themeColor="text1" w:themeTint="BF"/>
              <w:left w:val="nil"/>
              <w:bottom w:val="single" w:sz="8" w:space="0" w:color="404040" w:themeColor="text1" w:themeTint="BF"/>
              <w:right w:val="nil"/>
            </w:tcBorders>
            <w:shd w:val="clear" w:color="auto" w:fill="C0C0C0"/>
          </w:tcPr>
          <w:p w14:paraId="53128261" w14:textId="77777777" w:rsidR="000D7457" w:rsidRPr="00054A38" w:rsidRDefault="000D7457" w:rsidP="008E1E37"/>
        </w:tc>
        <w:tc>
          <w:tcPr>
            <w:tcW w:w="425" w:type="dxa"/>
            <w:tcBorders>
              <w:top w:val="single" w:sz="8" w:space="0" w:color="404040" w:themeColor="text1" w:themeTint="BF"/>
              <w:left w:val="nil"/>
              <w:bottom w:val="single" w:sz="8" w:space="0" w:color="404040" w:themeColor="text1" w:themeTint="BF"/>
              <w:right w:val="single" w:sz="8" w:space="0" w:color="404040" w:themeColor="text1" w:themeTint="BF"/>
            </w:tcBorders>
            <w:shd w:val="clear" w:color="auto" w:fill="C0C0C0"/>
          </w:tcPr>
          <w:p w14:paraId="269FE2BF" w14:textId="77777777" w:rsidR="000D7457" w:rsidRPr="00054A38" w:rsidRDefault="107BEA37" w:rsidP="003F0540">
            <w:pPr>
              <w:jc w:val="center"/>
            </w:pPr>
            <w:r w:rsidRPr="107BEA37">
              <w:rPr>
                <w:sz w:val="28"/>
                <w:szCs w:val="28"/>
              </w:rPr>
              <w:t xml:space="preserve">2 </w:t>
            </w:r>
          </w:p>
        </w:tc>
      </w:tr>
      <w:tr w:rsidR="000D7457" w14:paraId="38B010E4" w14:textId="77777777" w:rsidTr="107BEA37">
        <w:trPr>
          <w:trHeight w:val="389"/>
        </w:trPr>
        <w:tc>
          <w:tcPr>
            <w:tcW w:w="8506"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auto"/>
          </w:tcPr>
          <w:p w14:paraId="719202D7" w14:textId="77777777" w:rsidR="000D7457" w:rsidRPr="00054A38" w:rsidRDefault="000D7457" w:rsidP="008E1E37">
            <w:pPr>
              <w:ind w:left="302"/>
            </w:pPr>
            <w:r w:rsidRPr="107BEA37">
              <w:rPr>
                <w:sz w:val="28"/>
                <w:szCs w:val="28"/>
              </w:rPr>
              <w:t xml:space="preserve">6 </w:t>
            </w:r>
            <w:r w:rsidRPr="00054A38">
              <w:rPr>
                <w:sz w:val="28"/>
              </w:rPr>
              <w:tab/>
            </w:r>
            <w:r w:rsidR="003F0540" w:rsidRPr="003F0540">
              <w:t>LİGLER VE FİKSTÜR</w:t>
            </w:r>
          </w:p>
        </w:tc>
        <w:tc>
          <w:tcPr>
            <w:tcW w:w="1286" w:type="dxa"/>
            <w:tcBorders>
              <w:top w:val="single" w:sz="8" w:space="0" w:color="404040" w:themeColor="text1" w:themeTint="BF"/>
              <w:left w:val="nil"/>
              <w:bottom w:val="single" w:sz="8" w:space="0" w:color="404040" w:themeColor="text1" w:themeTint="BF"/>
              <w:right w:val="nil"/>
            </w:tcBorders>
            <w:shd w:val="clear" w:color="auto" w:fill="auto"/>
          </w:tcPr>
          <w:p w14:paraId="62486C05" w14:textId="77777777" w:rsidR="000D7457" w:rsidRPr="00054A38" w:rsidRDefault="000D7457" w:rsidP="008E1E37"/>
        </w:tc>
        <w:tc>
          <w:tcPr>
            <w:tcW w:w="415" w:type="dxa"/>
            <w:tcBorders>
              <w:top w:val="single" w:sz="8" w:space="0" w:color="404040" w:themeColor="text1" w:themeTint="BF"/>
              <w:left w:val="nil"/>
              <w:bottom w:val="single" w:sz="8" w:space="0" w:color="404040" w:themeColor="text1" w:themeTint="BF"/>
              <w:right w:val="nil"/>
            </w:tcBorders>
            <w:shd w:val="clear" w:color="auto" w:fill="auto"/>
          </w:tcPr>
          <w:p w14:paraId="4101652C" w14:textId="77777777" w:rsidR="000D7457" w:rsidRPr="00054A38" w:rsidRDefault="000D7457" w:rsidP="008E1E37"/>
        </w:tc>
        <w:tc>
          <w:tcPr>
            <w:tcW w:w="425" w:type="dxa"/>
            <w:tcBorders>
              <w:top w:val="single" w:sz="8" w:space="0" w:color="404040" w:themeColor="text1" w:themeTint="BF"/>
              <w:left w:val="nil"/>
              <w:bottom w:val="single" w:sz="8" w:space="0" w:color="404040" w:themeColor="text1" w:themeTint="BF"/>
              <w:right w:val="single" w:sz="8" w:space="0" w:color="404040" w:themeColor="text1" w:themeTint="BF"/>
            </w:tcBorders>
            <w:shd w:val="clear" w:color="auto" w:fill="auto"/>
          </w:tcPr>
          <w:p w14:paraId="5DF52AAB" w14:textId="77777777" w:rsidR="000D7457" w:rsidRPr="00054A38" w:rsidRDefault="107BEA37" w:rsidP="008E1E37">
            <w:pPr>
              <w:jc w:val="center"/>
            </w:pPr>
            <w:r w:rsidRPr="107BEA37">
              <w:rPr>
                <w:sz w:val="28"/>
                <w:szCs w:val="28"/>
              </w:rPr>
              <w:t xml:space="preserve">3-4 </w:t>
            </w:r>
          </w:p>
        </w:tc>
      </w:tr>
      <w:tr w:rsidR="000D7457" w14:paraId="2BBE37CB" w14:textId="77777777" w:rsidTr="107BEA37">
        <w:trPr>
          <w:trHeight w:val="379"/>
        </w:trPr>
        <w:tc>
          <w:tcPr>
            <w:tcW w:w="8506"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C0C0C0"/>
          </w:tcPr>
          <w:p w14:paraId="64F7781C" w14:textId="77777777" w:rsidR="000D7457" w:rsidRPr="00054A38" w:rsidRDefault="000D7457" w:rsidP="008E1E37">
            <w:pPr>
              <w:ind w:left="302"/>
            </w:pPr>
            <w:r w:rsidRPr="107BEA37">
              <w:rPr>
                <w:sz w:val="28"/>
                <w:szCs w:val="28"/>
              </w:rPr>
              <w:t xml:space="preserve">7 </w:t>
            </w:r>
            <w:r w:rsidRPr="00054A38">
              <w:rPr>
                <w:sz w:val="28"/>
              </w:rPr>
              <w:tab/>
            </w:r>
            <w:r w:rsidR="003F0540" w:rsidRPr="003F0540">
              <w:t>PUAN USULÜ VE AVERAJ</w:t>
            </w:r>
            <w:r w:rsidRPr="107BEA37">
              <w:rPr>
                <w:sz w:val="28"/>
                <w:szCs w:val="28"/>
              </w:rPr>
              <w:t xml:space="preserve"> </w:t>
            </w:r>
          </w:p>
        </w:tc>
        <w:tc>
          <w:tcPr>
            <w:tcW w:w="1286" w:type="dxa"/>
            <w:tcBorders>
              <w:top w:val="single" w:sz="8" w:space="0" w:color="404040" w:themeColor="text1" w:themeTint="BF"/>
              <w:left w:val="nil"/>
              <w:bottom w:val="single" w:sz="8" w:space="0" w:color="404040" w:themeColor="text1" w:themeTint="BF"/>
              <w:right w:val="nil"/>
            </w:tcBorders>
            <w:shd w:val="clear" w:color="auto" w:fill="C0C0C0"/>
          </w:tcPr>
          <w:p w14:paraId="4B99056E" w14:textId="77777777" w:rsidR="000D7457" w:rsidRPr="00054A38" w:rsidRDefault="000D7457" w:rsidP="008E1E37"/>
        </w:tc>
        <w:tc>
          <w:tcPr>
            <w:tcW w:w="415" w:type="dxa"/>
            <w:tcBorders>
              <w:top w:val="single" w:sz="8" w:space="0" w:color="404040" w:themeColor="text1" w:themeTint="BF"/>
              <w:left w:val="nil"/>
              <w:bottom w:val="single" w:sz="8" w:space="0" w:color="404040" w:themeColor="text1" w:themeTint="BF"/>
              <w:right w:val="nil"/>
            </w:tcBorders>
            <w:shd w:val="clear" w:color="auto" w:fill="C0C0C0"/>
          </w:tcPr>
          <w:p w14:paraId="1299C43A" w14:textId="77777777" w:rsidR="000D7457" w:rsidRPr="00054A38" w:rsidRDefault="000D7457" w:rsidP="008E1E37"/>
        </w:tc>
        <w:tc>
          <w:tcPr>
            <w:tcW w:w="425" w:type="dxa"/>
            <w:tcBorders>
              <w:top w:val="single" w:sz="8" w:space="0" w:color="404040" w:themeColor="text1" w:themeTint="BF"/>
              <w:left w:val="nil"/>
              <w:bottom w:val="single" w:sz="8" w:space="0" w:color="404040" w:themeColor="text1" w:themeTint="BF"/>
              <w:right w:val="single" w:sz="8" w:space="0" w:color="404040" w:themeColor="text1" w:themeTint="BF"/>
            </w:tcBorders>
            <w:shd w:val="clear" w:color="auto" w:fill="C0C0C0"/>
          </w:tcPr>
          <w:p w14:paraId="49C71973" w14:textId="77777777" w:rsidR="000D7457" w:rsidRPr="00054A38" w:rsidRDefault="107BEA37" w:rsidP="008E1E37">
            <w:pPr>
              <w:jc w:val="center"/>
            </w:pPr>
            <w:r w:rsidRPr="107BEA37">
              <w:rPr>
                <w:sz w:val="28"/>
                <w:szCs w:val="28"/>
              </w:rPr>
              <w:t xml:space="preserve">4 </w:t>
            </w:r>
          </w:p>
        </w:tc>
      </w:tr>
      <w:tr w:rsidR="000D7457" w14:paraId="0F188706" w14:textId="77777777" w:rsidTr="107BEA37">
        <w:trPr>
          <w:trHeight w:val="391"/>
        </w:trPr>
        <w:tc>
          <w:tcPr>
            <w:tcW w:w="8506"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auto"/>
          </w:tcPr>
          <w:p w14:paraId="11DBF697" w14:textId="77777777" w:rsidR="000D7457" w:rsidRPr="001404D7" w:rsidRDefault="000D7457" w:rsidP="107BEA37">
            <w:pPr>
              <w:rPr>
                <w:b/>
                <w:bCs/>
              </w:rPr>
            </w:pPr>
            <w:r w:rsidRPr="107BEA37">
              <w:rPr>
                <w:sz w:val="28"/>
                <w:szCs w:val="28"/>
              </w:rPr>
              <w:t xml:space="preserve">     8 </w:t>
            </w:r>
            <w:r w:rsidRPr="00054A38">
              <w:rPr>
                <w:sz w:val="28"/>
              </w:rPr>
              <w:tab/>
            </w:r>
            <w:r w:rsidR="003F0540">
              <w:t>ELEME USULÜ</w:t>
            </w:r>
          </w:p>
        </w:tc>
        <w:tc>
          <w:tcPr>
            <w:tcW w:w="1286" w:type="dxa"/>
            <w:tcBorders>
              <w:top w:val="single" w:sz="8" w:space="0" w:color="404040" w:themeColor="text1" w:themeTint="BF"/>
              <w:left w:val="nil"/>
              <w:bottom w:val="single" w:sz="8" w:space="0" w:color="404040" w:themeColor="text1" w:themeTint="BF"/>
              <w:right w:val="nil"/>
            </w:tcBorders>
            <w:shd w:val="clear" w:color="auto" w:fill="auto"/>
          </w:tcPr>
          <w:p w14:paraId="4DDBEF00" w14:textId="77777777" w:rsidR="000D7457" w:rsidRPr="00054A38" w:rsidRDefault="000D7457" w:rsidP="008E1E37"/>
        </w:tc>
        <w:tc>
          <w:tcPr>
            <w:tcW w:w="415" w:type="dxa"/>
            <w:tcBorders>
              <w:top w:val="single" w:sz="8" w:space="0" w:color="404040" w:themeColor="text1" w:themeTint="BF"/>
              <w:left w:val="nil"/>
              <w:bottom w:val="single" w:sz="8" w:space="0" w:color="404040" w:themeColor="text1" w:themeTint="BF"/>
              <w:right w:val="nil"/>
            </w:tcBorders>
            <w:shd w:val="clear" w:color="auto" w:fill="auto"/>
          </w:tcPr>
          <w:p w14:paraId="3461D779" w14:textId="77777777" w:rsidR="000D7457" w:rsidRPr="00054A38" w:rsidRDefault="000D7457" w:rsidP="008E1E37"/>
        </w:tc>
        <w:tc>
          <w:tcPr>
            <w:tcW w:w="425" w:type="dxa"/>
            <w:tcBorders>
              <w:top w:val="single" w:sz="8" w:space="0" w:color="404040" w:themeColor="text1" w:themeTint="BF"/>
              <w:left w:val="nil"/>
              <w:bottom w:val="single" w:sz="8" w:space="0" w:color="404040" w:themeColor="text1" w:themeTint="BF"/>
              <w:right w:val="single" w:sz="8" w:space="0" w:color="404040" w:themeColor="text1" w:themeTint="BF"/>
            </w:tcBorders>
            <w:shd w:val="clear" w:color="auto" w:fill="auto"/>
          </w:tcPr>
          <w:p w14:paraId="76D556C7" w14:textId="77777777" w:rsidR="000D7457" w:rsidRPr="00054A38" w:rsidRDefault="107BEA37" w:rsidP="008E1E37">
            <w:pPr>
              <w:jc w:val="center"/>
            </w:pPr>
            <w:r w:rsidRPr="107BEA37">
              <w:rPr>
                <w:sz w:val="28"/>
                <w:szCs w:val="28"/>
              </w:rPr>
              <w:t xml:space="preserve">4 </w:t>
            </w:r>
          </w:p>
        </w:tc>
      </w:tr>
      <w:tr w:rsidR="000D7457" w14:paraId="2702DEEC" w14:textId="77777777" w:rsidTr="107BEA37">
        <w:trPr>
          <w:trHeight w:val="379"/>
        </w:trPr>
        <w:tc>
          <w:tcPr>
            <w:tcW w:w="8506"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C0C0C0"/>
          </w:tcPr>
          <w:p w14:paraId="7BE3ADED" w14:textId="77777777" w:rsidR="000D7457" w:rsidRPr="00054A38" w:rsidRDefault="000D7457" w:rsidP="008E1E37">
            <w:pPr>
              <w:ind w:left="302"/>
            </w:pPr>
            <w:r w:rsidRPr="107BEA37">
              <w:rPr>
                <w:sz w:val="28"/>
                <w:szCs w:val="28"/>
              </w:rPr>
              <w:t xml:space="preserve">9 </w:t>
            </w:r>
            <w:r w:rsidRPr="00054A38">
              <w:rPr>
                <w:sz w:val="28"/>
              </w:rPr>
              <w:tab/>
            </w:r>
            <w:r w:rsidR="003F0540" w:rsidRPr="003F0540">
              <w:t>MÜSABAKALARIN GÜN VE SAATLERİNİN BELİRLENMESİ</w:t>
            </w:r>
          </w:p>
        </w:tc>
        <w:tc>
          <w:tcPr>
            <w:tcW w:w="1286" w:type="dxa"/>
            <w:tcBorders>
              <w:top w:val="single" w:sz="8" w:space="0" w:color="404040" w:themeColor="text1" w:themeTint="BF"/>
              <w:left w:val="nil"/>
              <w:bottom w:val="single" w:sz="8" w:space="0" w:color="404040" w:themeColor="text1" w:themeTint="BF"/>
              <w:right w:val="nil"/>
            </w:tcBorders>
            <w:shd w:val="clear" w:color="auto" w:fill="C0C0C0"/>
          </w:tcPr>
          <w:p w14:paraId="3CF2D8B6" w14:textId="77777777" w:rsidR="000D7457" w:rsidRPr="00054A38" w:rsidRDefault="000D7457" w:rsidP="008E1E37"/>
        </w:tc>
        <w:tc>
          <w:tcPr>
            <w:tcW w:w="415" w:type="dxa"/>
            <w:tcBorders>
              <w:top w:val="single" w:sz="8" w:space="0" w:color="404040" w:themeColor="text1" w:themeTint="BF"/>
              <w:left w:val="nil"/>
              <w:bottom w:val="single" w:sz="8" w:space="0" w:color="404040" w:themeColor="text1" w:themeTint="BF"/>
              <w:right w:val="nil"/>
            </w:tcBorders>
            <w:shd w:val="clear" w:color="auto" w:fill="C0C0C0"/>
          </w:tcPr>
          <w:p w14:paraId="0FB78278" w14:textId="77777777" w:rsidR="000D7457" w:rsidRPr="00054A38" w:rsidRDefault="000D7457" w:rsidP="008E1E37"/>
        </w:tc>
        <w:tc>
          <w:tcPr>
            <w:tcW w:w="425" w:type="dxa"/>
            <w:tcBorders>
              <w:top w:val="single" w:sz="8" w:space="0" w:color="404040" w:themeColor="text1" w:themeTint="BF"/>
              <w:left w:val="nil"/>
              <w:bottom w:val="single" w:sz="8" w:space="0" w:color="404040" w:themeColor="text1" w:themeTint="BF"/>
              <w:right w:val="single" w:sz="8" w:space="0" w:color="404040" w:themeColor="text1" w:themeTint="BF"/>
            </w:tcBorders>
            <w:shd w:val="clear" w:color="auto" w:fill="C0C0C0"/>
          </w:tcPr>
          <w:p w14:paraId="4319D8C8" w14:textId="77777777" w:rsidR="000D7457" w:rsidRPr="00054A38" w:rsidRDefault="107BEA37" w:rsidP="008E1E37">
            <w:pPr>
              <w:jc w:val="center"/>
            </w:pPr>
            <w:r w:rsidRPr="107BEA37">
              <w:rPr>
                <w:sz w:val="28"/>
                <w:szCs w:val="28"/>
              </w:rPr>
              <w:t xml:space="preserve">5 </w:t>
            </w:r>
          </w:p>
        </w:tc>
      </w:tr>
      <w:tr w:rsidR="000D7457" w14:paraId="6ED89EAE" w14:textId="77777777" w:rsidTr="107BEA37">
        <w:trPr>
          <w:trHeight w:val="389"/>
        </w:trPr>
        <w:tc>
          <w:tcPr>
            <w:tcW w:w="8506"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auto"/>
          </w:tcPr>
          <w:p w14:paraId="6DA0654C" w14:textId="77777777" w:rsidR="000D7457" w:rsidRPr="00054A38" w:rsidRDefault="000D7457" w:rsidP="003F0540">
            <w:pPr>
              <w:ind w:left="230"/>
            </w:pPr>
            <w:r w:rsidRPr="107BEA37">
              <w:rPr>
                <w:sz w:val="28"/>
                <w:szCs w:val="28"/>
              </w:rPr>
              <w:t xml:space="preserve">10 </w:t>
            </w:r>
            <w:r w:rsidRPr="00054A38">
              <w:rPr>
                <w:sz w:val="28"/>
              </w:rPr>
              <w:tab/>
            </w:r>
            <w:r w:rsidR="003F0540">
              <w:t>FUTBOLCULARIN UYGUNLUĞU</w:t>
            </w:r>
          </w:p>
        </w:tc>
        <w:tc>
          <w:tcPr>
            <w:tcW w:w="1286" w:type="dxa"/>
            <w:tcBorders>
              <w:top w:val="single" w:sz="8" w:space="0" w:color="404040" w:themeColor="text1" w:themeTint="BF"/>
              <w:left w:val="nil"/>
              <w:bottom w:val="single" w:sz="8" w:space="0" w:color="404040" w:themeColor="text1" w:themeTint="BF"/>
              <w:right w:val="nil"/>
            </w:tcBorders>
            <w:shd w:val="clear" w:color="auto" w:fill="auto"/>
          </w:tcPr>
          <w:p w14:paraId="1FC39945" w14:textId="77777777" w:rsidR="000D7457" w:rsidRPr="00054A38" w:rsidRDefault="000D7457" w:rsidP="008E1E37"/>
        </w:tc>
        <w:tc>
          <w:tcPr>
            <w:tcW w:w="415" w:type="dxa"/>
            <w:tcBorders>
              <w:top w:val="single" w:sz="8" w:space="0" w:color="404040" w:themeColor="text1" w:themeTint="BF"/>
              <w:left w:val="nil"/>
              <w:bottom w:val="single" w:sz="8" w:space="0" w:color="404040" w:themeColor="text1" w:themeTint="BF"/>
              <w:right w:val="nil"/>
            </w:tcBorders>
            <w:shd w:val="clear" w:color="auto" w:fill="auto"/>
          </w:tcPr>
          <w:p w14:paraId="0562CB0E" w14:textId="77777777" w:rsidR="000D7457" w:rsidRPr="00054A38" w:rsidRDefault="000D7457" w:rsidP="008E1E37"/>
        </w:tc>
        <w:tc>
          <w:tcPr>
            <w:tcW w:w="425" w:type="dxa"/>
            <w:tcBorders>
              <w:top w:val="single" w:sz="8" w:space="0" w:color="404040" w:themeColor="text1" w:themeTint="BF"/>
              <w:left w:val="nil"/>
              <w:bottom w:val="single" w:sz="8" w:space="0" w:color="404040" w:themeColor="text1" w:themeTint="BF"/>
              <w:right w:val="single" w:sz="8" w:space="0" w:color="404040" w:themeColor="text1" w:themeTint="BF"/>
            </w:tcBorders>
            <w:shd w:val="clear" w:color="auto" w:fill="auto"/>
          </w:tcPr>
          <w:p w14:paraId="466A6389" w14:textId="77777777" w:rsidR="000D7457" w:rsidRPr="00054A38" w:rsidRDefault="107BEA37" w:rsidP="008E1E37">
            <w:pPr>
              <w:jc w:val="center"/>
            </w:pPr>
            <w:r w:rsidRPr="107BEA37">
              <w:rPr>
                <w:sz w:val="28"/>
                <w:szCs w:val="28"/>
              </w:rPr>
              <w:t xml:space="preserve">5 </w:t>
            </w:r>
          </w:p>
        </w:tc>
      </w:tr>
      <w:tr w:rsidR="009D1601" w:rsidRPr="00054A38" w14:paraId="564B9898" w14:textId="77777777" w:rsidTr="107BEA37">
        <w:trPr>
          <w:trHeight w:val="380"/>
        </w:trPr>
        <w:tc>
          <w:tcPr>
            <w:tcW w:w="8506"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C0C0C0"/>
          </w:tcPr>
          <w:p w14:paraId="7824224A" w14:textId="77777777" w:rsidR="009D1601" w:rsidRPr="00054A38" w:rsidRDefault="009D1601" w:rsidP="00810814">
            <w:pPr>
              <w:ind w:left="230"/>
            </w:pPr>
            <w:r w:rsidRPr="107BEA37">
              <w:rPr>
                <w:sz w:val="28"/>
                <w:szCs w:val="28"/>
              </w:rPr>
              <w:t xml:space="preserve">11 </w:t>
            </w:r>
            <w:r w:rsidRPr="00054A38">
              <w:rPr>
                <w:sz w:val="28"/>
              </w:rPr>
              <w:tab/>
            </w:r>
            <w:r w:rsidR="00412058" w:rsidRPr="00412058">
              <w:t>MÜSABAKA KADROLARI</w:t>
            </w:r>
          </w:p>
        </w:tc>
        <w:tc>
          <w:tcPr>
            <w:tcW w:w="1286" w:type="dxa"/>
            <w:tcBorders>
              <w:top w:val="single" w:sz="8" w:space="0" w:color="404040" w:themeColor="text1" w:themeTint="BF"/>
              <w:left w:val="nil"/>
              <w:bottom w:val="single" w:sz="8" w:space="0" w:color="404040" w:themeColor="text1" w:themeTint="BF"/>
              <w:right w:val="nil"/>
            </w:tcBorders>
            <w:shd w:val="clear" w:color="auto" w:fill="C0C0C0"/>
          </w:tcPr>
          <w:p w14:paraId="34CE0A41" w14:textId="77777777" w:rsidR="009D1601" w:rsidRPr="00054A38" w:rsidRDefault="009D1601" w:rsidP="00810814"/>
        </w:tc>
        <w:tc>
          <w:tcPr>
            <w:tcW w:w="415" w:type="dxa"/>
            <w:tcBorders>
              <w:top w:val="single" w:sz="8" w:space="0" w:color="404040" w:themeColor="text1" w:themeTint="BF"/>
              <w:left w:val="nil"/>
              <w:bottom w:val="single" w:sz="8" w:space="0" w:color="404040" w:themeColor="text1" w:themeTint="BF"/>
              <w:right w:val="nil"/>
            </w:tcBorders>
            <w:shd w:val="clear" w:color="auto" w:fill="C0C0C0"/>
          </w:tcPr>
          <w:p w14:paraId="62EBF3C5" w14:textId="77777777" w:rsidR="009D1601" w:rsidRPr="00054A38" w:rsidRDefault="009D1601" w:rsidP="00810814"/>
        </w:tc>
        <w:tc>
          <w:tcPr>
            <w:tcW w:w="425" w:type="dxa"/>
            <w:tcBorders>
              <w:top w:val="single" w:sz="8" w:space="0" w:color="404040" w:themeColor="text1" w:themeTint="BF"/>
              <w:left w:val="nil"/>
              <w:bottom w:val="single" w:sz="8" w:space="0" w:color="404040" w:themeColor="text1" w:themeTint="BF"/>
              <w:right w:val="single" w:sz="8" w:space="0" w:color="404040" w:themeColor="text1" w:themeTint="BF"/>
            </w:tcBorders>
            <w:shd w:val="clear" w:color="auto" w:fill="C0C0C0"/>
          </w:tcPr>
          <w:p w14:paraId="5004C5D4" w14:textId="77777777" w:rsidR="009D1601" w:rsidRPr="00054A38" w:rsidRDefault="107BEA37" w:rsidP="00810814">
            <w:pPr>
              <w:jc w:val="center"/>
            </w:pPr>
            <w:r w:rsidRPr="107BEA37">
              <w:rPr>
                <w:sz w:val="28"/>
                <w:szCs w:val="28"/>
              </w:rPr>
              <w:t xml:space="preserve">5-6 </w:t>
            </w:r>
          </w:p>
        </w:tc>
      </w:tr>
      <w:tr w:rsidR="009D1601" w:rsidRPr="00054A38" w14:paraId="2E53961D" w14:textId="77777777" w:rsidTr="107BEA37">
        <w:trPr>
          <w:trHeight w:val="380"/>
        </w:trPr>
        <w:tc>
          <w:tcPr>
            <w:tcW w:w="8506"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auto"/>
          </w:tcPr>
          <w:p w14:paraId="7ECDF67E" w14:textId="77777777" w:rsidR="009D1601" w:rsidRPr="00054A38" w:rsidRDefault="107BEA37" w:rsidP="107BEA37">
            <w:pPr>
              <w:ind w:left="230"/>
              <w:rPr>
                <w:sz w:val="28"/>
                <w:szCs w:val="28"/>
              </w:rPr>
            </w:pPr>
            <w:proofErr w:type="gramStart"/>
            <w:r w:rsidRPr="107BEA37">
              <w:rPr>
                <w:sz w:val="28"/>
                <w:szCs w:val="28"/>
              </w:rPr>
              <w:t xml:space="preserve">12   </w:t>
            </w:r>
            <w:r>
              <w:t>OYUNCULARIN</w:t>
            </w:r>
            <w:proofErr w:type="gramEnd"/>
            <w:r>
              <w:t xml:space="preserve"> DEĞİŞİTİRLMESİ VE İHRAÇLARI</w:t>
            </w:r>
          </w:p>
        </w:tc>
        <w:tc>
          <w:tcPr>
            <w:tcW w:w="1286" w:type="dxa"/>
            <w:tcBorders>
              <w:top w:val="single" w:sz="8" w:space="0" w:color="404040" w:themeColor="text1" w:themeTint="BF"/>
              <w:left w:val="nil"/>
              <w:bottom w:val="single" w:sz="8" w:space="0" w:color="404040" w:themeColor="text1" w:themeTint="BF"/>
              <w:right w:val="nil"/>
            </w:tcBorders>
            <w:shd w:val="clear" w:color="auto" w:fill="auto"/>
          </w:tcPr>
          <w:p w14:paraId="6D98A12B" w14:textId="77777777" w:rsidR="009D1601" w:rsidRPr="00054A38" w:rsidRDefault="009D1601" w:rsidP="00810814"/>
        </w:tc>
        <w:tc>
          <w:tcPr>
            <w:tcW w:w="415" w:type="dxa"/>
            <w:tcBorders>
              <w:top w:val="single" w:sz="8" w:space="0" w:color="404040" w:themeColor="text1" w:themeTint="BF"/>
              <w:left w:val="nil"/>
              <w:bottom w:val="single" w:sz="8" w:space="0" w:color="404040" w:themeColor="text1" w:themeTint="BF"/>
              <w:right w:val="nil"/>
            </w:tcBorders>
            <w:shd w:val="clear" w:color="auto" w:fill="auto"/>
          </w:tcPr>
          <w:p w14:paraId="2946DB82" w14:textId="77777777" w:rsidR="009D1601" w:rsidRPr="00054A38" w:rsidRDefault="009D1601" w:rsidP="00810814"/>
        </w:tc>
        <w:tc>
          <w:tcPr>
            <w:tcW w:w="425" w:type="dxa"/>
            <w:tcBorders>
              <w:top w:val="single" w:sz="8" w:space="0" w:color="404040" w:themeColor="text1" w:themeTint="BF"/>
              <w:left w:val="nil"/>
              <w:bottom w:val="single" w:sz="8" w:space="0" w:color="404040" w:themeColor="text1" w:themeTint="BF"/>
              <w:right w:val="single" w:sz="8" w:space="0" w:color="404040" w:themeColor="text1" w:themeTint="BF"/>
            </w:tcBorders>
            <w:shd w:val="clear" w:color="auto" w:fill="auto"/>
          </w:tcPr>
          <w:p w14:paraId="78941E47" w14:textId="77777777" w:rsidR="009D1601" w:rsidRPr="00054A38" w:rsidRDefault="107BEA37" w:rsidP="107BEA37">
            <w:pPr>
              <w:jc w:val="center"/>
              <w:rPr>
                <w:sz w:val="28"/>
                <w:szCs w:val="28"/>
              </w:rPr>
            </w:pPr>
            <w:r w:rsidRPr="107BEA37">
              <w:rPr>
                <w:sz w:val="28"/>
                <w:szCs w:val="28"/>
              </w:rPr>
              <w:t>5</w:t>
            </w:r>
          </w:p>
        </w:tc>
      </w:tr>
      <w:tr w:rsidR="009D1601" w:rsidRPr="00054A38" w14:paraId="1584B456" w14:textId="77777777" w:rsidTr="107BEA37">
        <w:trPr>
          <w:trHeight w:val="380"/>
        </w:trPr>
        <w:tc>
          <w:tcPr>
            <w:tcW w:w="8506"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C0C0C0"/>
          </w:tcPr>
          <w:p w14:paraId="3FABF966" w14:textId="77777777" w:rsidR="009D1601" w:rsidRPr="00054A38" w:rsidRDefault="009D1601" w:rsidP="001C5DAC">
            <w:pPr>
              <w:ind w:left="230"/>
            </w:pPr>
            <w:r w:rsidRPr="107BEA37">
              <w:rPr>
                <w:sz w:val="28"/>
                <w:szCs w:val="28"/>
              </w:rPr>
              <w:t>1</w:t>
            </w:r>
            <w:r w:rsidR="001C5DAC" w:rsidRPr="107BEA37">
              <w:rPr>
                <w:sz w:val="28"/>
                <w:szCs w:val="28"/>
              </w:rPr>
              <w:t>3</w:t>
            </w:r>
            <w:r w:rsidRPr="107BEA37">
              <w:rPr>
                <w:sz w:val="28"/>
                <w:szCs w:val="28"/>
              </w:rPr>
              <w:t xml:space="preserve"> </w:t>
            </w:r>
            <w:r w:rsidRPr="00054A38">
              <w:rPr>
                <w:sz w:val="28"/>
              </w:rPr>
              <w:tab/>
            </w:r>
            <w:r w:rsidR="00412058" w:rsidRPr="00412058">
              <w:t>MÜSABAKALARIN ERTELENMESİ</w:t>
            </w:r>
          </w:p>
        </w:tc>
        <w:tc>
          <w:tcPr>
            <w:tcW w:w="1286" w:type="dxa"/>
            <w:tcBorders>
              <w:top w:val="single" w:sz="8" w:space="0" w:color="404040" w:themeColor="text1" w:themeTint="BF"/>
              <w:left w:val="nil"/>
              <w:bottom w:val="single" w:sz="8" w:space="0" w:color="404040" w:themeColor="text1" w:themeTint="BF"/>
              <w:right w:val="nil"/>
            </w:tcBorders>
            <w:shd w:val="clear" w:color="auto" w:fill="C0C0C0"/>
          </w:tcPr>
          <w:p w14:paraId="5997CC1D" w14:textId="77777777" w:rsidR="009D1601" w:rsidRPr="00054A38" w:rsidRDefault="009D1601" w:rsidP="00810814"/>
        </w:tc>
        <w:tc>
          <w:tcPr>
            <w:tcW w:w="415" w:type="dxa"/>
            <w:tcBorders>
              <w:top w:val="single" w:sz="8" w:space="0" w:color="404040" w:themeColor="text1" w:themeTint="BF"/>
              <w:left w:val="nil"/>
              <w:bottom w:val="single" w:sz="8" w:space="0" w:color="404040" w:themeColor="text1" w:themeTint="BF"/>
              <w:right w:val="nil"/>
            </w:tcBorders>
            <w:shd w:val="clear" w:color="auto" w:fill="C0C0C0"/>
          </w:tcPr>
          <w:p w14:paraId="110FFD37" w14:textId="77777777" w:rsidR="009D1601" w:rsidRPr="00054A38" w:rsidRDefault="009D1601" w:rsidP="00810814"/>
        </w:tc>
        <w:tc>
          <w:tcPr>
            <w:tcW w:w="425" w:type="dxa"/>
            <w:tcBorders>
              <w:top w:val="single" w:sz="8" w:space="0" w:color="404040" w:themeColor="text1" w:themeTint="BF"/>
              <w:left w:val="nil"/>
              <w:bottom w:val="single" w:sz="8" w:space="0" w:color="404040" w:themeColor="text1" w:themeTint="BF"/>
              <w:right w:val="single" w:sz="8" w:space="0" w:color="404040" w:themeColor="text1" w:themeTint="BF"/>
            </w:tcBorders>
            <w:shd w:val="clear" w:color="auto" w:fill="C0C0C0"/>
          </w:tcPr>
          <w:p w14:paraId="1388D881" w14:textId="77777777" w:rsidR="009D1601" w:rsidRPr="00054A38" w:rsidRDefault="107BEA37" w:rsidP="00810814">
            <w:pPr>
              <w:jc w:val="center"/>
            </w:pPr>
            <w:r w:rsidRPr="107BEA37">
              <w:rPr>
                <w:sz w:val="28"/>
                <w:szCs w:val="28"/>
              </w:rPr>
              <w:t xml:space="preserve">6 </w:t>
            </w:r>
          </w:p>
        </w:tc>
      </w:tr>
      <w:tr w:rsidR="009D1601" w:rsidRPr="00054A38" w14:paraId="1DAC2F9C" w14:textId="77777777" w:rsidTr="107BEA37">
        <w:trPr>
          <w:trHeight w:val="380"/>
        </w:trPr>
        <w:tc>
          <w:tcPr>
            <w:tcW w:w="8506"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auto"/>
          </w:tcPr>
          <w:p w14:paraId="53F4CA53" w14:textId="77777777" w:rsidR="009D1601" w:rsidRPr="00054A38" w:rsidRDefault="107BEA37" w:rsidP="107BEA37">
            <w:pPr>
              <w:rPr>
                <w:sz w:val="28"/>
                <w:szCs w:val="28"/>
              </w:rPr>
            </w:pPr>
            <w:r w:rsidRPr="107BEA37">
              <w:rPr>
                <w:sz w:val="28"/>
                <w:szCs w:val="28"/>
              </w:rPr>
              <w:lastRenderedPageBreak/>
              <w:t xml:space="preserve"> </w:t>
            </w:r>
            <w:proofErr w:type="gramStart"/>
            <w:r w:rsidRPr="107BEA37">
              <w:rPr>
                <w:sz w:val="28"/>
                <w:szCs w:val="28"/>
              </w:rPr>
              <w:t xml:space="preserve">14     </w:t>
            </w:r>
            <w:r>
              <w:t>MÜSABAKANIN</w:t>
            </w:r>
            <w:proofErr w:type="gramEnd"/>
            <w:r>
              <w:t xml:space="preserve"> ERTELENMESİNİN SONUÇLARI</w:t>
            </w:r>
          </w:p>
        </w:tc>
        <w:tc>
          <w:tcPr>
            <w:tcW w:w="1286" w:type="dxa"/>
            <w:tcBorders>
              <w:top w:val="single" w:sz="8" w:space="0" w:color="404040" w:themeColor="text1" w:themeTint="BF"/>
              <w:left w:val="nil"/>
              <w:bottom w:val="single" w:sz="8" w:space="0" w:color="404040" w:themeColor="text1" w:themeTint="BF"/>
              <w:right w:val="nil"/>
            </w:tcBorders>
            <w:shd w:val="clear" w:color="auto" w:fill="auto"/>
          </w:tcPr>
          <w:p w14:paraId="6B699379" w14:textId="77777777" w:rsidR="009D1601" w:rsidRPr="00054A38" w:rsidRDefault="009D1601" w:rsidP="00810814"/>
        </w:tc>
        <w:tc>
          <w:tcPr>
            <w:tcW w:w="415" w:type="dxa"/>
            <w:tcBorders>
              <w:top w:val="single" w:sz="8" w:space="0" w:color="404040" w:themeColor="text1" w:themeTint="BF"/>
              <w:left w:val="nil"/>
              <w:bottom w:val="single" w:sz="8" w:space="0" w:color="404040" w:themeColor="text1" w:themeTint="BF"/>
              <w:right w:val="nil"/>
            </w:tcBorders>
            <w:shd w:val="clear" w:color="auto" w:fill="auto"/>
          </w:tcPr>
          <w:p w14:paraId="3FE9F23F" w14:textId="77777777" w:rsidR="009D1601" w:rsidRPr="00054A38" w:rsidRDefault="009D1601" w:rsidP="00810814"/>
        </w:tc>
        <w:tc>
          <w:tcPr>
            <w:tcW w:w="425" w:type="dxa"/>
            <w:tcBorders>
              <w:top w:val="single" w:sz="8" w:space="0" w:color="404040" w:themeColor="text1" w:themeTint="BF"/>
              <w:left w:val="nil"/>
              <w:bottom w:val="single" w:sz="8" w:space="0" w:color="404040" w:themeColor="text1" w:themeTint="BF"/>
              <w:right w:val="single" w:sz="8" w:space="0" w:color="404040" w:themeColor="text1" w:themeTint="BF"/>
            </w:tcBorders>
            <w:shd w:val="clear" w:color="auto" w:fill="auto"/>
          </w:tcPr>
          <w:p w14:paraId="75697EEC" w14:textId="77777777" w:rsidR="009D1601" w:rsidRPr="00054A38" w:rsidRDefault="107BEA37" w:rsidP="107BEA37">
            <w:pPr>
              <w:jc w:val="center"/>
              <w:rPr>
                <w:sz w:val="28"/>
                <w:szCs w:val="28"/>
              </w:rPr>
            </w:pPr>
            <w:r w:rsidRPr="107BEA37">
              <w:rPr>
                <w:sz w:val="28"/>
                <w:szCs w:val="28"/>
              </w:rPr>
              <w:t>7</w:t>
            </w:r>
          </w:p>
        </w:tc>
      </w:tr>
      <w:tr w:rsidR="006A1E6A" w14:paraId="6491E7EC" w14:textId="77777777" w:rsidTr="107BEA37">
        <w:trPr>
          <w:trHeight w:val="380"/>
        </w:trPr>
        <w:tc>
          <w:tcPr>
            <w:tcW w:w="8506"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C0C0C0"/>
          </w:tcPr>
          <w:p w14:paraId="2AA19007" w14:textId="77777777" w:rsidR="006A1E6A" w:rsidRPr="00412058" w:rsidRDefault="107BEA37" w:rsidP="107BEA37">
            <w:pPr>
              <w:rPr>
                <w:b/>
                <w:bCs/>
              </w:rPr>
            </w:pPr>
            <w:r w:rsidRPr="107BEA37">
              <w:rPr>
                <w:sz w:val="28"/>
                <w:szCs w:val="28"/>
              </w:rPr>
              <w:t xml:space="preserve"> </w:t>
            </w:r>
            <w:proofErr w:type="gramStart"/>
            <w:r w:rsidRPr="107BEA37">
              <w:rPr>
                <w:sz w:val="28"/>
                <w:szCs w:val="28"/>
              </w:rPr>
              <w:t xml:space="preserve">15     </w:t>
            </w:r>
            <w:r>
              <w:t>GÜVENLİK</w:t>
            </w:r>
            <w:proofErr w:type="gramEnd"/>
            <w:r>
              <w:t xml:space="preserve"> NEDENİYLE MÜSABAKALARIN TAMAMLANAMAMASI  </w:t>
            </w:r>
          </w:p>
        </w:tc>
        <w:tc>
          <w:tcPr>
            <w:tcW w:w="1286" w:type="dxa"/>
            <w:tcBorders>
              <w:top w:val="single" w:sz="8" w:space="0" w:color="404040" w:themeColor="text1" w:themeTint="BF"/>
              <w:left w:val="nil"/>
              <w:bottom w:val="single" w:sz="8" w:space="0" w:color="404040" w:themeColor="text1" w:themeTint="BF"/>
              <w:right w:val="nil"/>
            </w:tcBorders>
            <w:shd w:val="clear" w:color="auto" w:fill="C0C0C0"/>
          </w:tcPr>
          <w:p w14:paraId="1F72F646" w14:textId="77777777" w:rsidR="006A1E6A" w:rsidRPr="00054A38" w:rsidRDefault="006A1E6A" w:rsidP="00810814"/>
        </w:tc>
        <w:tc>
          <w:tcPr>
            <w:tcW w:w="415" w:type="dxa"/>
            <w:tcBorders>
              <w:top w:val="single" w:sz="8" w:space="0" w:color="404040" w:themeColor="text1" w:themeTint="BF"/>
              <w:left w:val="nil"/>
              <w:bottom w:val="single" w:sz="8" w:space="0" w:color="404040" w:themeColor="text1" w:themeTint="BF"/>
              <w:right w:val="nil"/>
            </w:tcBorders>
            <w:shd w:val="clear" w:color="auto" w:fill="C0C0C0"/>
          </w:tcPr>
          <w:p w14:paraId="08CE6F91" w14:textId="77777777" w:rsidR="006A1E6A" w:rsidRPr="00054A38" w:rsidRDefault="006A1E6A" w:rsidP="00810814"/>
        </w:tc>
        <w:tc>
          <w:tcPr>
            <w:tcW w:w="425" w:type="dxa"/>
            <w:tcBorders>
              <w:top w:val="single" w:sz="8" w:space="0" w:color="404040" w:themeColor="text1" w:themeTint="BF"/>
              <w:left w:val="nil"/>
              <w:bottom w:val="single" w:sz="8" w:space="0" w:color="404040" w:themeColor="text1" w:themeTint="BF"/>
              <w:right w:val="single" w:sz="8" w:space="0" w:color="404040" w:themeColor="text1" w:themeTint="BF"/>
            </w:tcBorders>
            <w:shd w:val="clear" w:color="auto" w:fill="C0C0C0"/>
          </w:tcPr>
          <w:p w14:paraId="4EA638F1" w14:textId="77777777" w:rsidR="006A1E6A" w:rsidRPr="00054A38" w:rsidRDefault="107BEA37" w:rsidP="107BEA37">
            <w:pPr>
              <w:jc w:val="center"/>
              <w:rPr>
                <w:sz w:val="28"/>
                <w:szCs w:val="28"/>
              </w:rPr>
            </w:pPr>
            <w:r w:rsidRPr="107BEA37">
              <w:rPr>
                <w:sz w:val="28"/>
                <w:szCs w:val="28"/>
              </w:rPr>
              <w:t>7-8</w:t>
            </w:r>
          </w:p>
        </w:tc>
      </w:tr>
      <w:tr w:rsidR="006A1E6A" w:rsidRPr="00ED47E7" w14:paraId="1607ED08" w14:textId="77777777" w:rsidTr="107BEA37">
        <w:trPr>
          <w:trHeight w:val="382"/>
        </w:trPr>
        <w:tc>
          <w:tcPr>
            <w:tcW w:w="8506"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C0C0C0"/>
          </w:tcPr>
          <w:p w14:paraId="1EC4569C" w14:textId="77777777" w:rsidR="006A1E6A" w:rsidRPr="00ED47E7" w:rsidRDefault="00B16C82" w:rsidP="00B16C82">
            <w:r w:rsidRPr="107BEA37">
              <w:rPr>
                <w:sz w:val="28"/>
                <w:szCs w:val="28"/>
              </w:rPr>
              <w:t xml:space="preserve"> </w:t>
            </w:r>
            <w:r w:rsidR="006A1E6A" w:rsidRPr="107BEA37">
              <w:rPr>
                <w:sz w:val="28"/>
                <w:szCs w:val="28"/>
              </w:rPr>
              <w:t>1</w:t>
            </w:r>
            <w:r w:rsidR="00232B19" w:rsidRPr="107BEA37">
              <w:rPr>
                <w:sz w:val="28"/>
                <w:szCs w:val="28"/>
              </w:rPr>
              <w:t>6</w:t>
            </w:r>
            <w:r w:rsidR="006A1E6A" w:rsidRPr="107BEA37">
              <w:rPr>
                <w:sz w:val="28"/>
                <w:szCs w:val="28"/>
              </w:rPr>
              <w:t xml:space="preserve"> </w:t>
            </w:r>
            <w:r w:rsidR="006A1E6A" w:rsidRPr="00ED47E7">
              <w:rPr>
                <w:sz w:val="28"/>
              </w:rPr>
              <w:tab/>
            </w:r>
            <w:r w:rsidR="00412058" w:rsidRPr="00412058">
              <w:t>MÜSABAKALARIN GÜ</w:t>
            </w:r>
            <w:r w:rsidR="00412058">
              <w:t>VENLİK NEDENİYLE ERTELENMESİ ve</w:t>
            </w:r>
            <w:r>
              <w:t xml:space="preserve"> </w:t>
            </w:r>
            <w:r w:rsidR="00412058" w:rsidRPr="00412058">
              <w:t>YERLERİNİN DEĞİŞTİRİLMESİ</w:t>
            </w:r>
            <w:r w:rsidR="006A1E6A" w:rsidRPr="00ED47E7">
              <w:t xml:space="preserve"> </w:t>
            </w:r>
          </w:p>
        </w:tc>
        <w:tc>
          <w:tcPr>
            <w:tcW w:w="1286" w:type="dxa"/>
            <w:tcBorders>
              <w:top w:val="single" w:sz="8" w:space="0" w:color="404040" w:themeColor="text1" w:themeTint="BF"/>
              <w:left w:val="nil"/>
              <w:bottom w:val="single" w:sz="8" w:space="0" w:color="404040" w:themeColor="text1" w:themeTint="BF"/>
              <w:right w:val="nil"/>
            </w:tcBorders>
            <w:shd w:val="clear" w:color="auto" w:fill="C0C0C0"/>
          </w:tcPr>
          <w:p w14:paraId="61CDCEAD" w14:textId="77777777" w:rsidR="006A1E6A" w:rsidRPr="00ED47E7" w:rsidRDefault="006A1E6A" w:rsidP="00810814"/>
        </w:tc>
        <w:tc>
          <w:tcPr>
            <w:tcW w:w="415" w:type="dxa"/>
            <w:tcBorders>
              <w:top w:val="single" w:sz="8" w:space="0" w:color="404040" w:themeColor="text1" w:themeTint="BF"/>
              <w:left w:val="nil"/>
              <w:bottom w:val="single" w:sz="8" w:space="0" w:color="404040" w:themeColor="text1" w:themeTint="BF"/>
              <w:right w:val="nil"/>
            </w:tcBorders>
            <w:shd w:val="clear" w:color="auto" w:fill="C0C0C0"/>
          </w:tcPr>
          <w:p w14:paraId="6BB9E253" w14:textId="77777777" w:rsidR="006A1E6A" w:rsidRPr="00ED47E7" w:rsidRDefault="006A1E6A" w:rsidP="00810814"/>
        </w:tc>
        <w:tc>
          <w:tcPr>
            <w:tcW w:w="425" w:type="dxa"/>
            <w:tcBorders>
              <w:top w:val="single" w:sz="8" w:space="0" w:color="404040" w:themeColor="text1" w:themeTint="BF"/>
              <w:left w:val="nil"/>
              <w:bottom w:val="single" w:sz="8" w:space="0" w:color="404040" w:themeColor="text1" w:themeTint="BF"/>
              <w:right w:val="single" w:sz="8" w:space="0" w:color="404040" w:themeColor="text1" w:themeTint="BF"/>
            </w:tcBorders>
            <w:shd w:val="clear" w:color="auto" w:fill="C0C0C0"/>
          </w:tcPr>
          <w:p w14:paraId="74401F6D" w14:textId="77777777" w:rsidR="006A1E6A" w:rsidRPr="00ED47E7" w:rsidRDefault="107BEA37" w:rsidP="00810814">
            <w:pPr>
              <w:jc w:val="center"/>
            </w:pPr>
            <w:r w:rsidRPr="107BEA37">
              <w:rPr>
                <w:sz w:val="28"/>
                <w:szCs w:val="28"/>
              </w:rPr>
              <w:t xml:space="preserve">8 </w:t>
            </w:r>
          </w:p>
        </w:tc>
      </w:tr>
      <w:tr w:rsidR="006A1E6A" w14:paraId="430F7D8C" w14:textId="77777777" w:rsidTr="107BEA37">
        <w:trPr>
          <w:trHeight w:val="389"/>
        </w:trPr>
        <w:tc>
          <w:tcPr>
            <w:tcW w:w="8506"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auto"/>
          </w:tcPr>
          <w:p w14:paraId="7F34B9CA" w14:textId="77777777" w:rsidR="006A1E6A" w:rsidRPr="00054A38" w:rsidRDefault="00B16C82" w:rsidP="00B16C82">
            <w:r w:rsidRPr="107BEA37">
              <w:rPr>
                <w:sz w:val="28"/>
                <w:szCs w:val="28"/>
              </w:rPr>
              <w:t xml:space="preserve"> </w:t>
            </w:r>
            <w:r w:rsidR="00232B19" w:rsidRPr="107BEA37">
              <w:rPr>
                <w:sz w:val="28"/>
                <w:szCs w:val="28"/>
              </w:rPr>
              <w:t>17</w:t>
            </w:r>
            <w:r w:rsidR="006A1E6A" w:rsidRPr="107BEA37">
              <w:rPr>
                <w:sz w:val="28"/>
                <w:szCs w:val="28"/>
              </w:rPr>
              <w:t xml:space="preserve"> </w:t>
            </w:r>
            <w:r w:rsidR="006A1E6A" w:rsidRPr="00054A38">
              <w:rPr>
                <w:sz w:val="28"/>
              </w:rPr>
              <w:tab/>
            </w:r>
            <w:r w:rsidR="00412058">
              <w:t>HÜKMEN YENİK SAYILMALAR</w:t>
            </w:r>
          </w:p>
        </w:tc>
        <w:tc>
          <w:tcPr>
            <w:tcW w:w="1286" w:type="dxa"/>
            <w:tcBorders>
              <w:top w:val="single" w:sz="8" w:space="0" w:color="404040" w:themeColor="text1" w:themeTint="BF"/>
              <w:left w:val="nil"/>
              <w:bottom w:val="single" w:sz="8" w:space="0" w:color="404040" w:themeColor="text1" w:themeTint="BF"/>
              <w:right w:val="nil"/>
            </w:tcBorders>
            <w:shd w:val="clear" w:color="auto" w:fill="auto"/>
          </w:tcPr>
          <w:p w14:paraId="23DE523C" w14:textId="77777777" w:rsidR="006A1E6A" w:rsidRPr="00054A38" w:rsidRDefault="006A1E6A" w:rsidP="00810814"/>
        </w:tc>
        <w:tc>
          <w:tcPr>
            <w:tcW w:w="415" w:type="dxa"/>
            <w:tcBorders>
              <w:top w:val="single" w:sz="8" w:space="0" w:color="404040" w:themeColor="text1" w:themeTint="BF"/>
              <w:left w:val="nil"/>
              <w:bottom w:val="single" w:sz="8" w:space="0" w:color="404040" w:themeColor="text1" w:themeTint="BF"/>
              <w:right w:val="nil"/>
            </w:tcBorders>
            <w:shd w:val="clear" w:color="auto" w:fill="auto"/>
          </w:tcPr>
          <w:p w14:paraId="52E56223" w14:textId="77777777" w:rsidR="006A1E6A" w:rsidRPr="00054A38" w:rsidRDefault="006A1E6A" w:rsidP="00810814"/>
        </w:tc>
        <w:tc>
          <w:tcPr>
            <w:tcW w:w="425" w:type="dxa"/>
            <w:tcBorders>
              <w:top w:val="single" w:sz="8" w:space="0" w:color="404040" w:themeColor="text1" w:themeTint="BF"/>
              <w:left w:val="nil"/>
              <w:bottom w:val="single" w:sz="8" w:space="0" w:color="404040" w:themeColor="text1" w:themeTint="BF"/>
              <w:right w:val="single" w:sz="8" w:space="0" w:color="404040" w:themeColor="text1" w:themeTint="BF"/>
            </w:tcBorders>
            <w:shd w:val="clear" w:color="auto" w:fill="auto"/>
          </w:tcPr>
          <w:p w14:paraId="4436552F" w14:textId="77777777" w:rsidR="006A1E6A" w:rsidRPr="00054A38" w:rsidRDefault="107BEA37" w:rsidP="00810814">
            <w:pPr>
              <w:jc w:val="center"/>
            </w:pPr>
            <w:r w:rsidRPr="107BEA37">
              <w:rPr>
                <w:sz w:val="28"/>
                <w:szCs w:val="28"/>
              </w:rPr>
              <w:t xml:space="preserve">8 </w:t>
            </w:r>
          </w:p>
        </w:tc>
      </w:tr>
      <w:tr w:rsidR="006A1E6A" w14:paraId="05E42CA9" w14:textId="77777777" w:rsidTr="107BEA37">
        <w:trPr>
          <w:trHeight w:val="379"/>
        </w:trPr>
        <w:tc>
          <w:tcPr>
            <w:tcW w:w="8506"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C0C0C0"/>
          </w:tcPr>
          <w:p w14:paraId="1E2C54E8" w14:textId="77777777" w:rsidR="006A1E6A" w:rsidRPr="00054A38" w:rsidRDefault="00B16C82" w:rsidP="00B16C82">
            <w:r w:rsidRPr="107BEA37">
              <w:rPr>
                <w:sz w:val="28"/>
                <w:szCs w:val="28"/>
              </w:rPr>
              <w:t xml:space="preserve"> </w:t>
            </w:r>
            <w:r w:rsidR="00232B19" w:rsidRPr="107BEA37">
              <w:rPr>
                <w:sz w:val="28"/>
                <w:szCs w:val="28"/>
              </w:rPr>
              <w:t>18</w:t>
            </w:r>
            <w:r w:rsidR="006A1E6A" w:rsidRPr="107BEA37">
              <w:rPr>
                <w:sz w:val="28"/>
                <w:szCs w:val="28"/>
              </w:rPr>
              <w:t xml:space="preserve"> </w:t>
            </w:r>
            <w:r w:rsidR="006A1E6A" w:rsidRPr="00054A38">
              <w:rPr>
                <w:sz w:val="28"/>
              </w:rPr>
              <w:tab/>
            </w:r>
            <w:r w:rsidRPr="00B16C82">
              <w:t>PUAN SİLİNMESİ, LİGDEN ÇIKARILMA</w:t>
            </w:r>
          </w:p>
        </w:tc>
        <w:tc>
          <w:tcPr>
            <w:tcW w:w="1286" w:type="dxa"/>
            <w:tcBorders>
              <w:top w:val="single" w:sz="8" w:space="0" w:color="404040" w:themeColor="text1" w:themeTint="BF"/>
              <w:left w:val="nil"/>
              <w:bottom w:val="single" w:sz="8" w:space="0" w:color="404040" w:themeColor="text1" w:themeTint="BF"/>
              <w:right w:val="nil"/>
            </w:tcBorders>
            <w:shd w:val="clear" w:color="auto" w:fill="C0C0C0"/>
          </w:tcPr>
          <w:p w14:paraId="07547A01" w14:textId="77777777" w:rsidR="006A1E6A" w:rsidRPr="00054A38" w:rsidRDefault="006A1E6A" w:rsidP="00810814"/>
        </w:tc>
        <w:tc>
          <w:tcPr>
            <w:tcW w:w="415" w:type="dxa"/>
            <w:tcBorders>
              <w:top w:val="single" w:sz="8" w:space="0" w:color="404040" w:themeColor="text1" w:themeTint="BF"/>
              <w:left w:val="nil"/>
              <w:bottom w:val="single" w:sz="8" w:space="0" w:color="404040" w:themeColor="text1" w:themeTint="BF"/>
              <w:right w:val="nil"/>
            </w:tcBorders>
            <w:shd w:val="clear" w:color="auto" w:fill="C0C0C0"/>
          </w:tcPr>
          <w:p w14:paraId="5043CB0F" w14:textId="77777777" w:rsidR="006A1E6A" w:rsidRPr="00054A38" w:rsidRDefault="006A1E6A" w:rsidP="00810814"/>
        </w:tc>
        <w:tc>
          <w:tcPr>
            <w:tcW w:w="425" w:type="dxa"/>
            <w:tcBorders>
              <w:top w:val="single" w:sz="8" w:space="0" w:color="404040" w:themeColor="text1" w:themeTint="BF"/>
              <w:left w:val="nil"/>
              <w:bottom w:val="single" w:sz="8" w:space="0" w:color="404040" w:themeColor="text1" w:themeTint="BF"/>
              <w:right w:val="single" w:sz="8" w:space="0" w:color="404040" w:themeColor="text1" w:themeTint="BF"/>
            </w:tcBorders>
            <w:shd w:val="clear" w:color="auto" w:fill="C0C0C0"/>
          </w:tcPr>
          <w:p w14:paraId="68610E42" w14:textId="77777777" w:rsidR="006A1E6A" w:rsidRPr="00054A38" w:rsidRDefault="107BEA37" w:rsidP="00810814">
            <w:pPr>
              <w:jc w:val="center"/>
            </w:pPr>
            <w:r w:rsidRPr="107BEA37">
              <w:rPr>
                <w:sz w:val="28"/>
                <w:szCs w:val="28"/>
              </w:rPr>
              <w:t xml:space="preserve">9 </w:t>
            </w:r>
          </w:p>
        </w:tc>
      </w:tr>
      <w:tr w:rsidR="006A1E6A" w14:paraId="249165EA" w14:textId="77777777" w:rsidTr="107BEA37">
        <w:trPr>
          <w:trHeight w:val="391"/>
        </w:trPr>
        <w:tc>
          <w:tcPr>
            <w:tcW w:w="8506"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auto"/>
          </w:tcPr>
          <w:p w14:paraId="1AC901B9" w14:textId="77777777" w:rsidR="006A1E6A" w:rsidRPr="00054A38" w:rsidRDefault="00B16C82" w:rsidP="00B16C82">
            <w:r w:rsidRPr="107BEA37">
              <w:rPr>
                <w:sz w:val="28"/>
                <w:szCs w:val="28"/>
              </w:rPr>
              <w:t xml:space="preserve"> </w:t>
            </w:r>
            <w:r w:rsidR="00232B19" w:rsidRPr="107BEA37">
              <w:rPr>
                <w:sz w:val="28"/>
                <w:szCs w:val="28"/>
              </w:rPr>
              <w:t>19</w:t>
            </w:r>
            <w:r w:rsidR="006A1E6A" w:rsidRPr="107BEA37">
              <w:rPr>
                <w:sz w:val="28"/>
                <w:szCs w:val="28"/>
              </w:rPr>
              <w:t xml:space="preserve"> </w:t>
            </w:r>
            <w:r w:rsidR="006A1E6A" w:rsidRPr="00054A38">
              <w:rPr>
                <w:sz w:val="28"/>
              </w:rPr>
              <w:tab/>
            </w:r>
            <w:r w:rsidRPr="00B16C82">
              <w:t>MÜSABAKA SONUCUNU ETKİLEME</w:t>
            </w:r>
            <w:r w:rsidR="006A1E6A" w:rsidRPr="000C4435">
              <w:t xml:space="preserve"> </w:t>
            </w:r>
          </w:p>
        </w:tc>
        <w:tc>
          <w:tcPr>
            <w:tcW w:w="1286" w:type="dxa"/>
            <w:tcBorders>
              <w:top w:val="single" w:sz="8" w:space="0" w:color="404040" w:themeColor="text1" w:themeTint="BF"/>
              <w:left w:val="nil"/>
              <w:bottom w:val="single" w:sz="8" w:space="0" w:color="404040" w:themeColor="text1" w:themeTint="BF"/>
              <w:right w:val="nil"/>
            </w:tcBorders>
            <w:shd w:val="clear" w:color="auto" w:fill="auto"/>
          </w:tcPr>
          <w:p w14:paraId="07459315" w14:textId="77777777" w:rsidR="006A1E6A" w:rsidRPr="00054A38" w:rsidRDefault="006A1E6A" w:rsidP="00810814"/>
        </w:tc>
        <w:tc>
          <w:tcPr>
            <w:tcW w:w="415" w:type="dxa"/>
            <w:tcBorders>
              <w:top w:val="single" w:sz="8" w:space="0" w:color="404040" w:themeColor="text1" w:themeTint="BF"/>
              <w:left w:val="nil"/>
              <w:bottom w:val="single" w:sz="8" w:space="0" w:color="404040" w:themeColor="text1" w:themeTint="BF"/>
              <w:right w:val="nil"/>
            </w:tcBorders>
            <w:shd w:val="clear" w:color="auto" w:fill="auto"/>
          </w:tcPr>
          <w:p w14:paraId="6537F28F" w14:textId="77777777" w:rsidR="006A1E6A" w:rsidRPr="00054A38" w:rsidRDefault="006A1E6A" w:rsidP="00810814"/>
        </w:tc>
        <w:tc>
          <w:tcPr>
            <w:tcW w:w="425" w:type="dxa"/>
            <w:tcBorders>
              <w:top w:val="single" w:sz="8" w:space="0" w:color="404040" w:themeColor="text1" w:themeTint="BF"/>
              <w:left w:val="nil"/>
              <w:bottom w:val="single" w:sz="8" w:space="0" w:color="404040" w:themeColor="text1" w:themeTint="BF"/>
              <w:right w:val="single" w:sz="8" w:space="0" w:color="404040" w:themeColor="text1" w:themeTint="BF"/>
            </w:tcBorders>
            <w:shd w:val="clear" w:color="auto" w:fill="auto"/>
          </w:tcPr>
          <w:p w14:paraId="3028E5F0" w14:textId="77777777" w:rsidR="006A1E6A" w:rsidRPr="00054A38" w:rsidRDefault="107BEA37" w:rsidP="00810814">
            <w:pPr>
              <w:jc w:val="center"/>
            </w:pPr>
            <w:r w:rsidRPr="107BEA37">
              <w:rPr>
                <w:sz w:val="28"/>
                <w:szCs w:val="28"/>
              </w:rPr>
              <w:t xml:space="preserve">9 </w:t>
            </w:r>
          </w:p>
        </w:tc>
      </w:tr>
      <w:tr w:rsidR="006A1E6A" w14:paraId="4CB0DF3D" w14:textId="77777777" w:rsidTr="107BEA37">
        <w:trPr>
          <w:trHeight w:val="379"/>
        </w:trPr>
        <w:tc>
          <w:tcPr>
            <w:tcW w:w="8506"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C0C0C0"/>
          </w:tcPr>
          <w:p w14:paraId="2FC08520" w14:textId="77777777" w:rsidR="006A1E6A" w:rsidRPr="00054A38" w:rsidRDefault="00B16C82" w:rsidP="00B16C82">
            <w:r w:rsidRPr="107BEA37">
              <w:rPr>
                <w:sz w:val="28"/>
                <w:szCs w:val="28"/>
              </w:rPr>
              <w:t xml:space="preserve"> </w:t>
            </w:r>
            <w:r w:rsidR="00232B19" w:rsidRPr="107BEA37">
              <w:rPr>
                <w:sz w:val="28"/>
                <w:szCs w:val="28"/>
              </w:rPr>
              <w:t>20</w:t>
            </w:r>
            <w:r w:rsidR="006A1E6A" w:rsidRPr="107BEA37">
              <w:rPr>
                <w:sz w:val="28"/>
                <w:szCs w:val="28"/>
              </w:rPr>
              <w:t xml:space="preserve"> </w:t>
            </w:r>
            <w:r w:rsidR="006A1E6A" w:rsidRPr="00054A38">
              <w:rPr>
                <w:sz w:val="28"/>
              </w:rPr>
              <w:tab/>
            </w:r>
            <w:r>
              <w:t>MÜSABAKA SONUÇLARININ TESCİLİ</w:t>
            </w:r>
          </w:p>
        </w:tc>
        <w:tc>
          <w:tcPr>
            <w:tcW w:w="1286" w:type="dxa"/>
            <w:tcBorders>
              <w:top w:val="single" w:sz="8" w:space="0" w:color="404040" w:themeColor="text1" w:themeTint="BF"/>
              <w:left w:val="nil"/>
              <w:bottom w:val="single" w:sz="8" w:space="0" w:color="404040" w:themeColor="text1" w:themeTint="BF"/>
              <w:right w:val="nil"/>
            </w:tcBorders>
            <w:shd w:val="clear" w:color="auto" w:fill="C0C0C0"/>
          </w:tcPr>
          <w:p w14:paraId="6DFB9E20" w14:textId="77777777" w:rsidR="006A1E6A" w:rsidRPr="00054A38" w:rsidRDefault="006A1E6A" w:rsidP="00810814"/>
        </w:tc>
        <w:tc>
          <w:tcPr>
            <w:tcW w:w="415" w:type="dxa"/>
            <w:tcBorders>
              <w:top w:val="single" w:sz="8" w:space="0" w:color="404040" w:themeColor="text1" w:themeTint="BF"/>
              <w:left w:val="nil"/>
              <w:bottom w:val="single" w:sz="8" w:space="0" w:color="404040" w:themeColor="text1" w:themeTint="BF"/>
              <w:right w:val="nil"/>
            </w:tcBorders>
            <w:shd w:val="clear" w:color="auto" w:fill="C0C0C0"/>
          </w:tcPr>
          <w:p w14:paraId="70DF9E56" w14:textId="77777777" w:rsidR="006A1E6A" w:rsidRPr="00054A38" w:rsidRDefault="006A1E6A" w:rsidP="00810814"/>
        </w:tc>
        <w:tc>
          <w:tcPr>
            <w:tcW w:w="425" w:type="dxa"/>
            <w:tcBorders>
              <w:top w:val="single" w:sz="8" w:space="0" w:color="404040" w:themeColor="text1" w:themeTint="BF"/>
              <w:left w:val="nil"/>
              <w:bottom w:val="single" w:sz="8" w:space="0" w:color="404040" w:themeColor="text1" w:themeTint="BF"/>
              <w:right w:val="single" w:sz="8" w:space="0" w:color="404040" w:themeColor="text1" w:themeTint="BF"/>
            </w:tcBorders>
            <w:shd w:val="clear" w:color="auto" w:fill="C0C0C0"/>
          </w:tcPr>
          <w:p w14:paraId="09EE646B" w14:textId="77777777" w:rsidR="006A1E6A" w:rsidRPr="00054A38" w:rsidRDefault="107BEA37" w:rsidP="00810814">
            <w:pPr>
              <w:jc w:val="center"/>
            </w:pPr>
            <w:r w:rsidRPr="107BEA37">
              <w:rPr>
                <w:sz w:val="28"/>
                <w:szCs w:val="28"/>
              </w:rPr>
              <w:t xml:space="preserve">9 </w:t>
            </w:r>
          </w:p>
        </w:tc>
      </w:tr>
      <w:tr w:rsidR="006A1E6A" w14:paraId="2DC1E5FB" w14:textId="77777777" w:rsidTr="107BEA37">
        <w:trPr>
          <w:trHeight w:val="389"/>
        </w:trPr>
        <w:tc>
          <w:tcPr>
            <w:tcW w:w="8506"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auto"/>
          </w:tcPr>
          <w:p w14:paraId="27AD6D88" w14:textId="77777777" w:rsidR="006A1E6A" w:rsidRPr="00054A38" w:rsidRDefault="00B16C82" w:rsidP="00B16C82">
            <w:r w:rsidRPr="107BEA37">
              <w:rPr>
                <w:sz w:val="28"/>
                <w:szCs w:val="28"/>
              </w:rPr>
              <w:t xml:space="preserve"> </w:t>
            </w:r>
            <w:r w:rsidR="00232B19" w:rsidRPr="107BEA37">
              <w:rPr>
                <w:sz w:val="28"/>
                <w:szCs w:val="28"/>
              </w:rPr>
              <w:t>21</w:t>
            </w:r>
            <w:r w:rsidR="006A1E6A" w:rsidRPr="107BEA37">
              <w:rPr>
                <w:sz w:val="28"/>
                <w:szCs w:val="28"/>
              </w:rPr>
              <w:t xml:space="preserve"> </w:t>
            </w:r>
            <w:r w:rsidR="006A1E6A" w:rsidRPr="00054A38">
              <w:rPr>
                <w:sz w:val="28"/>
              </w:rPr>
              <w:tab/>
            </w:r>
            <w:r w:rsidRPr="00B16C82">
              <w:t>MÜSABAKA HAKEMLERİ VE SAHA KOMİSERLERİ</w:t>
            </w:r>
          </w:p>
        </w:tc>
        <w:tc>
          <w:tcPr>
            <w:tcW w:w="1286" w:type="dxa"/>
            <w:tcBorders>
              <w:top w:val="single" w:sz="8" w:space="0" w:color="404040" w:themeColor="text1" w:themeTint="BF"/>
              <w:left w:val="nil"/>
              <w:bottom w:val="single" w:sz="8" w:space="0" w:color="404040" w:themeColor="text1" w:themeTint="BF"/>
              <w:right w:val="nil"/>
            </w:tcBorders>
            <w:shd w:val="clear" w:color="auto" w:fill="auto"/>
          </w:tcPr>
          <w:p w14:paraId="44E871BC" w14:textId="77777777" w:rsidR="006A1E6A" w:rsidRPr="00054A38" w:rsidRDefault="006A1E6A" w:rsidP="00810814"/>
        </w:tc>
        <w:tc>
          <w:tcPr>
            <w:tcW w:w="415" w:type="dxa"/>
            <w:tcBorders>
              <w:top w:val="single" w:sz="8" w:space="0" w:color="404040" w:themeColor="text1" w:themeTint="BF"/>
              <w:left w:val="nil"/>
              <w:bottom w:val="single" w:sz="8" w:space="0" w:color="404040" w:themeColor="text1" w:themeTint="BF"/>
              <w:right w:val="nil"/>
            </w:tcBorders>
            <w:shd w:val="clear" w:color="auto" w:fill="auto"/>
          </w:tcPr>
          <w:p w14:paraId="144A5D23" w14:textId="77777777" w:rsidR="006A1E6A" w:rsidRPr="00054A38" w:rsidRDefault="006A1E6A" w:rsidP="00810814"/>
        </w:tc>
        <w:tc>
          <w:tcPr>
            <w:tcW w:w="425" w:type="dxa"/>
            <w:tcBorders>
              <w:top w:val="single" w:sz="8" w:space="0" w:color="404040" w:themeColor="text1" w:themeTint="BF"/>
              <w:left w:val="nil"/>
              <w:bottom w:val="single" w:sz="8" w:space="0" w:color="404040" w:themeColor="text1" w:themeTint="BF"/>
              <w:right w:val="single" w:sz="8" w:space="0" w:color="404040" w:themeColor="text1" w:themeTint="BF"/>
            </w:tcBorders>
            <w:shd w:val="clear" w:color="auto" w:fill="auto"/>
          </w:tcPr>
          <w:p w14:paraId="2C2EF888" w14:textId="77777777" w:rsidR="006A1E6A" w:rsidRPr="00054A38" w:rsidRDefault="107BEA37" w:rsidP="00810814">
            <w:pPr>
              <w:jc w:val="center"/>
            </w:pPr>
            <w:r w:rsidRPr="107BEA37">
              <w:rPr>
                <w:sz w:val="28"/>
                <w:szCs w:val="28"/>
              </w:rPr>
              <w:t xml:space="preserve">9 </w:t>
            </w:r>
          </w:p>
        </w:tc>
      </w:tr>
      <w:tr w:rsidR="006A1E6A" w14:paraId="42F59BD6" w14:textId="77777777" w:rsidTr="107BEA37">
        <w:trPr>
          <w:trHeight w:val="379"/>
        </w:trPr>
        <w:tc>
          <w:tcPr>
            <w:tcW w:w="8506"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C0C0C0"/>
          </w:tcPr>
          <w:p w14:paraId="23241D91" w14:textId="77777777" w:rsidR="006A1E6A" w:rsidRPr="00054A38" w:rsidRDefault="00B16C82" w:rsidP="00B16C82">
            <w:r w:rsidRPr="107BEA37">
              <w:rPr>
                <w:sz w:val="28"/>
                <w:szCs w:val="28"/>
              </w:rPr>
              <w:t xml:space="preserve"> </w:t>
            </w:r>
            <w:r w:rsidR="00232B19" w:rsidRPr="107BEA37">
              <w:rPr>
                <w:sz w:val="28"/>
                <w:szCs w:val="28"/>
              </w:rPr>
              <w:t>22</w:t>
            </w:r>
            <w:r w:rsidR="006A1E6A" w:rsidRPr="107BEA37">
              <w:rPr>
                <w:sz w:val="28"/>
                <w:szCs w:val="28"/>
              </w:rPr>
              <w:t xml:space="preserve"> </w:t>
            </w:r>
            <w:r w:rsidR="006A1E6A" w:rsidRPr="00054A38">
              <w:rPr>
                <w:sz w:val="28"/>
              </w:rPr>
              <w:tab/>
            </w:r>
            <w:r>
              <w:t>HAKEMLERİN YETKİLERİ</w:t>
            </w:r>
          </w:p>
        </w:tc>
        <w:tc>
          <w:tcPr>
            <w:tcW w:w="1286" w:type="dxa"/>
            <w:tcBorders>
              <w:top w:val="single" w:sz="8" w:space="0" w:color="404040" w:themeColor="text1" w:themeTint="BF"/>
              <w:left w:val="nil"/>
              <w:bottom w:val="single" w:sz="8" w:space="0" w:color="404040" w:themeColor="text1" w:themeTint="BF"/>
              <w:right w:val="nil"/>
            </w:tcBorders>
            <w:shd w:val="clear" w:color="auto" w:fill="C0C0C0"/>
          </w:tcPr>
          <w:p w14:paraId="738610EB" w14:textId="77777777" w:rsidR="006A1E6A" w:rsidRPr="00054A38" w:rsidRDefault="006A1E6A" w:rsidP="00810814"/>
        </w:tc>
        <w:tc>
          <w:tcPr>
            <w:tcW w:w="415" w:type="dxa"/>
            <w:tcBorders>
              <w:top w:val="single" w:sz="8" w:space="0" w:color="404040" w:themeColor="text1" w:themeTint="BF"/>
              <w:left w:val="nil"/>
              <w:bottom w:val="single" w:sz="8" w:space="0" w:color="404040" w:themeColor="text1" w:themeTint="BF"/>
              <w:right w:val="nil"/>
            </w:tcBorders>
            <w:shd w:val="clear" w:color="auto" w:fill="C0C0C0"/>
          </w:tcPr>
          <w:p w14:paraId="637805D2" w14:textId="77777777" w:rsidR="006A1E6A" w:rsidRPr="00054A38" w:rsidRDefault="006A1E6A" w:rsidP="00810814"/>
        </w:tc>
        <w:tc>
          <w:tcPr>
            <w:tcW w:w="425" w:type="dxa"/>
            <w:tcBorders>
              <w:top w:val="single" w:sz="8" w:space="0" w:color="404040" w:themeColor="text1" w:themeTint="BF"/>
              <w:left w:val="nil"/>
              <w:bottom w:val="single" w:sz="8" w:space="0" w:color="404040" w:themeColor="text1" w:themeTint="BF"/>
              <w:right w:val="single" w:sz="8" w:space="0" w:color="404040" w:themeColor="text1" w:themeTint="BF"/>
            </w:tcBorders>
            <w:shd w:val="clear" w:color="auto" w:fill="C0C0C0"/>
          </w:tcPr>
          <w:p w14:paraId="51650E05" w14:textId="77777777" w:rsidR="006A1E6A" w:rsidRPr="00054A38" w:rsidRDefault="107BEA37" w:rsidP="00810814">
            <w:pPr>
              <w:jc w:val="center"/>
            </w:pPr>
            <w:r w:rsidRPr="107BEA37">
              <w:rPr>
                <w:sz w:val="28"/>
                <w:szCs w:val="28"/>
              </w:rPr>
              <w:t xml:space="preserve">10 </w:t>
            </w:r>
          </w:p>
        </w:tc>
      </w:tr>
      <w:tr w:rsidR="006A1E6A" w14:paraId="2D38C9ED" w14:textId="77777777" w:rsidTr="107BEA37">
        <w:trPr>
          <w:trHeight w:val="391"/>
        </w:trPr>
        <w:tc>
          <w:tcPr>
            <w:tcW w:w="8506"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auto"/>
          </w:tcPr>
          <w:p w14:paraId="220AC417" w14:textId="77777777" w:rsidR="006A1E6A" w:rsidRPr="001404D7" w:rsidRDefault="00B16C82" w:rsidP="107BEA37">
            <w:pPr>
              <w:rPr>
                <w:b/>
                <w:bCs/>
              </w:rPr>
            </w:pPr>
            <w:r w:rsidRPr="107BEA37">
              <w:rPr>
                <w:sz w:val="28"/>
                <w:szCs w:val="28"/>
              </w:rPr>
              <w:t xml:space="preserve"> </w:t>
            </w:r>
            <w:r w:rsidR="00232B19" w:rsidRPr="107BEA37">
              <w:rPr>
                <w:sz w:val="28"/>
                <w:szCs w:val="28"/>
              </w:rPr>
              <w:t>23</w:t>
            </w:r>
            <w:r w:rsidR="006A1E6A" w:rsidRPr="107BEA37">
              <w:rPr>
                <w:sz w:val="28"/>
                <w:szCs w:val="28"/>
              </w:rPr>
              <w:t xml:space="preserve"> </w:t>
            </w:r>
            <w:r w:rsidR="006A1E6A" w:rsidRPr="00054A38">
              <w:rPr>
                <w:sz w:val="28"/>
              </w:rPr>
              <w:tab/>
            </w:r>
            <w:r w:rsidRPr="00B16C82">
              <w:t>KADROLARA, OYUNCULARA ve LİSANSLARA YÖNELİK İTİRAZLAR</w:t>
            </w:r>
          </w:p>
        </w:tc>
        <w:tc>
          <w:tcPr>
            <w:tcW w:w="1286" w:type="dxa"/>
            <w:tcBorders>
              <w:top w:val="single" w:sz="8" w:space="0" w:color="404040" w:themeColor="text1" w:themeTint="BF"/>
              <w:left w:val="nil"/>
              <w:bottom w:val="single" w:sz="8" w:space="0" w:color="404040" w:themeColor="text1" w:themeTint="BF"/>
              <w:right w:val="nil"/>
            </w:tcBorders>
            <w:shd w:val="clear" w:color="auto" w:fill="auto"/>
          </w:tcPr>
          <w:p w14:paraId="463F29E8" w14:textId="77777777" w:rsidR="006A1E6A" w:rsidRPr="00054A38" w:rsidRDefault="006A1E6A" w:rsidP="00810814"/>
        </w:tc>
        <w:tc>
          <w:tcPr>
            <w:tcW w:w="415" w:type="dxa"/>
            <w:tcBorders>
              <w:top w:val="single" w:sz="8" w:space="0" w:color="404040" w:themeColor="text1" w:themeTint="BF"/>
              <w:left w:val="nil"/>
              <w:bottom w:val="single" w:sz="8" w:space="0" w:color="404040" w:themeColor="text1" w:themeTint="BF"/>
              <w:right w:val="nil"/>
            </w:tcBorders>
            <w:shd w:val="clear" w:color="auto" w:fill="auto"/>
          </w:tcPr>
          <w:p w14:paraId="3B7B4B86" w14:textId="77777777" w:rsidR="006A1E6A" w:rsidRPr="00054A38" w:rsidRDefault="006A1E6A" w:rsidP="00810814"/>
        </w:tc>
        <w:tc>
          <w:tcPr>
            <w:tcW w:w="425" w:type="dxa"/>
            <w:tcBorders>
              <w:top w:val="single" w:sz="8" w:space="0" w:color="404040" w:themeColor="text1" w:themeTint="BF"/>
              <w:left w:val="nil"/>
              <w:bottom w:val="single" w:sz="8" w:space="0" w:color="404040" w:themeColor="text1" w:themeTint="BF"/>
              <w:right w:val="single" w:sz="8" w:space="0" w:color="404040" w:themeColor="text1" w:themeTint="BF"/>
            </w:tcBorders>
            <w:shd w:val="clear" w:color="auto" w:fill="auto"/>
          </w:tcPr>
          <w:p w14:paraId="265B2576" w14:textId="77777777" w:rsidR="006A1E6A" w:rsidRPr="00054A38" w:rsidRDefault="107BEA37" w:rsidP="00810814">
            <w:pPr>
              <w:jc w:val="center"/>
            </w:pPr>
            <w:r w:rsidRPr="107BEA37">
              <w:rPr>
                <w:sz w:val="28"/>
                <w:szCs w:val="28"/>
              </w:rPr>
              <w:t xml:space="preserve">10 </w:t>
            </w:r>
          </w:p>
        </w:tc>
      </w:tr>
      <w:tr w:rsidR="006A1E6A" w14:paraId="3C207751" w14:textId="77777777" w:rsidTr="107BEA37">
        <w:trPr>
          <w:trHeight w:val="379"/>
        </w:trPr>
        <w:tc>
          <w:tcPr>
            <w:tcW w:w="8506"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C0C0C0"/>
          </w:tcPr>
          <w:p w14:paraId="6E223BF6" w14:textId="77777777" w:rsidR="006A1E6A" w:rsidRPr="00054A38" w:rsidRDefault="00B16C82" w:rsidP="00B16C82">
            <w:r w:rsidRPr="107BEA37">
              <w:rPr>
                <w:sz w:val="28"/>
                <w:szCs w:val="28"/>
              </w:rPr>
              <w:t xml:space="preserve"> </w:t>
            </w:r>
            <w:r w:rsidR="00232B19" w:rsidRPr="107BEA37">
              <w:rPr>
                <w:sz w:val="28"/>
                <w:szCs w:val="28"/>
              </w:rPr>
              <w:t>24</w:t>
            </w:r>
            <w:r w:rsidR="006A1E6A" w:rsidRPr="107BEA37">
              <w:rPr>
                <w:sz w:val="28"/>
                <w:szCs w:val="28"/>
              </w:rPr>
              <w:t xml:space="preserve"> </w:t>
            </w:r>
            <w:r w:rsidR="006A1E6A" w:rsidRPr="00054A38">
              <w:rPr>
                <w:sz w:val="28"/>
              </w:rPr>
              <w:tab/>
            </w:r>
            <w:r w:rsidRPr="00B16C82">
              <w:t>ULUSLARARASI FUTBOL OYUN KURALLARI’NDAN KAYNAKLANAN İTİRAZLAR</w:t>
            </w:r>
          </w:p>
        </w:tc>
        <w:tc>
          <w:tcPr>
            <w:tcW w:w="1286" w:type="dxa"/>
            <w:tcBorders>
              <w:top w:val="single" w:sz="8" w:space="0" w:color="404040" w:themeColor="text1" w:themeTint="BF"/>
              <w:left w:val="nil"/>
              <w:bottom w:val="single" w:sz="8" w:space="0" w:color="404040" w:themeColor="text1" w:themeTint="BF"/>
              <w:right w:val="nil"/>
            </w:tcBorders>
            <w:shd w:val="clear" w:color="auto" w:fill="C0C0C0"/>
          </w:tcPr>
          <w:p w14:paraId="3A0FF5F2" w14:textId="77777777" w:rsidR="006A1E6A" w:rsidRPr="00054A38" w:rsidRDefault="006A1E6A" w:rsidP="00810814"/>
        </w:tc>
        <w:tc>
          <w:tcPr>
            <w:tcW w:w="415" w:type="dxa"/>
            <w:tcBorders>
              <w:top w:val="single" w:sz="8" w:space="0" w:color="404040" w:themeColor="text1" w:themeTint="BF"/>
              <w:left w:val="nil"/>
              <w:bottom w:val="single" w:sz="8" w:space="0" w:color="404040" w:themeColor="text1" w:themeTint="BF"/>
              <w:right w:val="nil"/>
            </w:tcBorders>
            <w:shd w:val="clear" w:color="auto" w:fill="C0C0C0"/>
          </w:tcPr>
          <w:p w14:paraId="5630AD66" w14:textId="77777777" w:rsidR="006A1E6A" w:rsidRPr="00054A38" w:rsidRDefault="006A1E6A" w:rsidP="00810814"/>
        </w:tc>
        <w:tc>
          <w:tcPr>
            <w:tcW w:w="425" w:type="dxa"/>
            <w:tcBorders>
              <w:top w:val="single" w:sz="8" w:space="0" w:color="404040" w:themeColor="text1" w:themeTint="BF"/>
              <w:left w:val="nil"/>
              <w:bottom w:val="single" w:sz="8" w:space="0" w:color="404040" w:themeColor="text1" w:themeTint="BF"/>
              <w:right w:val="single" w:sz="8" w:space="0" w:color="404040" w:themeColor="text1" w:themeTint="BF"/>
            </w:tcBorders>
            <w:shd w:val="clear" w:color="auto" w:fill="C0C0C0"/>
          </w:tcPr>
          <w:p w14:paraId="33A96BF8" w14:textId="77777777" w:rsidR="006A1E6A" w:rsidRPr="00054A38" w:rsidRDefault="107BEA37" w:rsidP="00810814">
            <w:pPr>
              <w:jc w:val="center"/>
            </w:pPr>
            <w:r w:rsidRPr="107BEA37">
              <w:rPr>
                <w:sz w:val="28"/>
                <w:szCs w:val="28"/>
              </w:rPr>
              <w:t xml:space="preserve">10 </w:t>
            </w:r>
          </w:p>
        </w:tc>
      </w:tr>
      <w:tr w:rsidR="006A1E6A" w14:paraId="7B8F8FD9" w14:textId="77777777" w:rsidTr="107BEA37">
        <w:trPr>
          <w:trHeight w:val="389"/>
        </w:trPr>
        <w:tc>
          <w:tcPr>
            <w:tcW w:w="8506"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auto"/>
          </w:tcPr>
          <w:p w14:paraId="7CF9350C" w14:textId="77777777" w:rsidR="006A1E6A" w:rsidRPr="00054A38" w:rsidRDefault="00B16C82" w:rsidP="00B16C82">
            <w:r w:rsidRPr="107BEA37">
              <w:rPr>
                <w:sz w:val="28"/>
                <w:szCs w:val="28"/>
              </w:rPr>
              <w:t xml:space="preserve"> </w:t>
            </w:r>
            <w:r w:rsidR="00232B19" w:rsidRPr="107BEA37">
              <w:rPr>
                <w:sz w:val="28"/>
                <w:szCs w:val="28"/>
              </w:rPr>
              <w:t>25</w:t>
            </w:r>
            <w:r w:rsidR="006A1E6A" w:rsidRPr="107BEA37">
              <w:rPr>
                <w:sz w:val="28"/>
                <w:szCs w:val="28"/>
              </w:rPr>
              <w:t xml:space="preserve"> </w:t>
            </w:r>
            <w:r w:rsidR="006A1E6A" w:rsidRPr="00054A38">
              <w:rPr>
                <w:sz w:val="28"/>
              </w:rPr>
              <w:tab/>
            </w:r>
            <w:r>
              <w:t>ŞAHISTA HATA HALLERİNDE İTİRAZ</w:t>
            </w:r>
          </w:p>
        </w:tc>
        <w:tc>
          <w:tcPr>
            <w:tcW w:w="1286" w:type="dxa"/>
            <w:tcBorders>
              <w:top w:val="single" w:sz="8" w:space="0" w:color="404040" w:themeColor="text1" w:themeTint="BF"/>
              <w:left w:val="nil"/>
              <w:bottom w:val="single" w:sz="8" w:space="0" w:color="404040" w:themeColor="text1" w:themeTint="BF"/>
              <w:right w:val="nil"/>
            </w:tcBorders>
            <w:shd w:val="clear" w:color="auto" w:fill="auto"/>
          </w:tcPr>
          <w:p w14:paraId="61829076" w14:textId="77777777" w:rsidR="006A1E6A" w:rsidRPr="00054A38" w:rsidRDefault="006A1E6A" w:rsidP="00810814"/>
        </w:tc>
        <w:tc>
          <w:tcPr>
            <w:tcW w:w="415" w:type="dxa"/>
            <w:tcBorders>
              <w:top w:val="single" w:sz="8" w:space="0" w:color="404040" w:themeColor="text1" w:themeTint="BF"/>
              <w:left w:val="nil"/>
              <w:bottom w:val="single" w:sz="8" w:space="0" w:color="404040" w:themeColor="text1" w:themeTint="BF"/>
              <w:right w:val="nil"/>
            </w:tcBorders>
            <w:shd w:val="clear" w:color="auto" w:fill="auto"/>
          </w:tcPr>
          <w:p w14:paraId="2BA226A1" w14:textId="77777777" w:rsidR="006A1E6A" w:rsidRPr="00054A38" w:rsidRDefault="006A1E6A" w:rsidP="00810814"/>
        </w:tc>
        <w:tc>
          <w:tcPr>
            <w:tcW w:w="425" w:type="dxa"/>
            <w:tcBorders>
              <w:top w:val="single" w:sz="8" w:space="0" w:color="404040" w:themeColor="text1" w:themeTint="BF"/>
              <w:left w:val="nil"/>
              <w:bottom w:val="single" w:sz="8" w:space="0" w:color="404040" w:themeColor="text1" w:themeTint="BF"/>
              <w:right w:val="single" w:sz="8" w:space="0" w:color="404040" w:themeColor="text1" w:themeTint="BF"/>
            </w:tcBorders>
            <w:shd w:val="clear" w:color="auto" w:fill="auto"/>
          </w:tcPr>
          <w:p w14:paraId="2A71CF1D" w14:textId="77777777" w:rsidR="006A1E6A" w:rsidRPr="00054A38" w:rsidRDefault="107BEA37" w:rsidP="00810814">
            <w:pPr>
              <w:jc w:val="center"/>
            </w:pPr>
            <w:r w:rsidRPr="107BEA37">
              <w:rPr>
                <w:sz w:val="28"/>
                <w:szCs w:val="28"/>
              </w:rPr>
              <w:t xml:space="preserve">10 </w:t>
            </w:r>
          </w:p>
        </w:tc>
      </w:tr>
      <w:tr w:rsidR="006A1E6A" w:rsidRPr="00054A38" w14:paraId="46C9C4D4" w14:textId="77777777" w:rsidTr="107BEA37">
        <w:trPr>
          <w:trHeight w:val="380"/>
        </w:trPr>
        <w:tc>
          <w:tcPr>
            <w:tcW w:w="8506"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C0C0C0"/>
          </w:tcPr>
          <w:p w14:paraId="5F12771F" w14:textId="77777777" w:rsidR="006A1E6A" w:rsidRPr="00054A38" w:rsidRDefault="00B16C82" w:rsidP="00B16C82">
            <w:r w:rsidRPr="107BEA37">
              <w:rPr>
                <w:sz w:val="28"/>
                <w:szCs w:val="28"/>
              </w:rPr>
              <w:t xml:space="preserve"> </w:t>
            </w:r>
            <w:r w:rsidR="00232B19" w:rsidRPr="107BEA37">
              <w:rPr>
                <w:sz w:val="28"/>
                <w:szCs w:val="28"/>
              </w:rPr>
              <w:t>26</w:t>
            </w:r>
            <w:r w:rsidR="006A1E6A" w:rsidRPr="107BEA37">
              <w:rPr>
                <w:sz w:val="28"/>
                <w:szCs w:val="28"/>
              </w:rPr>
              <w:t xml:space="preserve"> </w:t>
            </w:r>
            <w:r w:rsidR="006A1E6A" w:rsidRPr="00054A38">
              <w:rPr>
                <w:sz w:val="28"/>
              </w:rPr>
              <w:tab/>
            </w:r>
            <w:r>
              <w:t>İTİRAZ HARCI</w:t>
            </w:r>
          </w:p>
        </w:tc>
        <w:tc>
          <w:tcPr>
            <w:tcW w:w="1286" w:type="dxa"/>
            <w:tcBorders>
              <w:top w:val="single" w:sz="8" w:space="0" w:color="404040" w:themeColor="text1" w:themeTint="BF"/>
              <w:left w:val="nil"/>
              <w:bottom w:val="single" w:sz="8" w:space="0" w:color="404040" w:themeColor="text1" w:themeTint="BF"/>
              <w:right w:val="nil"/>
            </w:tcBorders>
            <w:shd w:val="clear" w:color="auto" w:fill="C0C0C0"/>
          </w:tcPr>
          <w:p w14:paraId="17AD93B2" w14:textId="77777777" w:rsidR="006A1E6A" w:rsidRPr="00054A38" w:rsidRDefault="006A1E6A" w:rsidP="00810814"/>
        </w:tc>
        <w:tc>
          <w:tcPr>
            <w:tcW w:w="415" w:type="dxa"/>
            <w:tcBorders>
              <w:top w:val="single" w:sz="8" w:space="0" w:color="404040" w:themeColor="text1" w:themeTint="BF"/>
              <w:left w:val="nil"/>
              <w:bottom w:val="single" w:sz="8" w:space="0" w:color="404040" w:themeColor="text1" w:themeTint="BF"/>
              <w:right w:val="nil"/>
            </w:tcBorders>
            <w:shd w:val="clear" w:color="auto" w:fill="C0C0C0"/>
          </w:tcPr>
          <w:p w14:paraId="0DE4B5B7" w14:textId="77777777" w:rsidR="006A1E6A" w:rsidRPr="00054A38" w:rsidRDefault="006A1E6A" w:rsidP="00810814"/>
        </w:tc>
        <w:tc>
          <w:tcPr>
            <w:tcW w:w="425" w:type="dxa"/>
            <w:tcBorders>
              <w:top w:val="single" w:sz="8" w:space="0" w:color="404040" w:themeColor="text1" w:themeTint="BF"/>
              <w:left w:val="nil"/>
              <w:bottom w:val="single" w:sz="8" w:space="0" w:color="404040" w:themeColor="text1" w:themeTint="BF"/>
              <w:right w:val="single" w:sz="8" w:space="0" w:color="404040" w:themeColor="text1" w:themeTint="BF"/>
            </w:tcBorders>
            <w:shd w:val="clear" w:color="auto" w:fill="C0C0C0"/>
          </w:tcPr>
          <w:p w14:paraId="3D163F15" w14:textId="77777777" w:rsidR="006A1E6A" w:rsidRPr="00054A38" w:rsidRDefault="107BEA37" w:rsidP="00810814">
            <w:pPr>
              <w:jc w:val="center"/>
            </w:pPr>
            <w:r w:rsidRPr="107BEA37">
              <w:rPr>
                <w:sz w:val="28"/>
                <w:szCs w:val="28"/>
              </w:rPr>
              <w:t xml:space="preserve">10 </w:t>
            </w:r>
          </w:p>
        </w:tc>
      </w:tr>
      <w:tr w:rsidR="006A1E6A" w:rsidRPr="00054A38" w14:paraId="6FB58D50" w14:textId="77777777" w:rsidTr="107BEA37">
        <w:trPr>
          <w:trHeight w:val="380"/>
        </w:trPr>
        <w:tc>
          <w:tcPr>
            <w:tcW w:w="8506"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auto"/>
          </w:tcPr>
          <w:p w14:paraId="04D5DFBC" w14:textId="77777777" w:rsidR="006A1E6A" w:rsidRPr="00054A38" w:rsidRDefault="107BEA37" w:rsidP="107BEA37">
            <w:pPr>
              <w:rPr>
                <w:sz w:val="28"/>
                <w:szCs w:val="28"/>
              </w:rPr>
            </w:pPr>
            <w:r w:rsidRPr="107BEA37">
              <w:rPr>
                <w:sz w:val="28"/>
                <w:szCs w:val="28"/>
              </w:rPr>
              <w:t xml:space="preserve"> </w:t>
            </w:r>
            <w:proofErr w:type="gramStart"/>
            <w:r w:rsidRPr="107BEA37">
              <w:rPr>
                <w:sz w:val="28"/>
                <w:szCs w:val="28"/>
              </w:rPr>
              <w:t xml:space="preserve">27    </w:t>
            </w:r>
            <w:r>
              <w:t>RESMİ</w:t>
            </w:r>
            <w:proofErr w:type="gramEnd"/>
            <w:r>
              <w:t xml:space="preserve"> VE ÖZEL MÜSABAKALARA ÇAĞRILAN FUTBOLCULAR</w:t>
            </w:r>
          </w:p>
        </w:tc>
        <w:tc>
          <w:tcPr>
            <w:tcW w:w="1286" w:type="dxa"/>
            <w:tcBorders>
              <w:top w:val="single" w:sz="8" w:space="0" w:color="404040" w:themeColor="text1" w:themeTint="BF"/>
              <w:left w:val="nil"/>
              <w:bottom w:val="single" w:sz="8" w:space="0" w:color="404040" w:themeColor="text1" w:themeTint="BF"/>
              <w:right w:val="nil"/>
            </w:tcBorders>
            <w:shd w:val="clear" w:color="auto" w:fill="auto"/>
          </w:tcPr>
          <w:p w14:paraId="66204FF1" w14:textId="77777777" w:rsidR="006A1E6A" w:rsidRPr="00054A38" w:rsidRDefault="006A1E6A" w:rsidP="00810814"/>
        </w:tc>
        <w:tc>
          <w:tcPr>
            <w:tcW w:w="415" w:type="dxa"/>
            <w:tcBorders>
              <w:top w:val="single" w:sz="8" w:space="0" w:color="404040" w:themeColor="text1" w:themeTint="BF"/>
              <w:left w:val="nil"/>
              <w:bottom w:val="single" w:sz="8" w:space="0" w:color="404040" w:themeColor="text1" w:themeTint="BF"/>
              <w:right w:val="nil"/>
            </w:tcBorders>
            <w:shd w:val="clear" w:color="auto" w:fill="auto"/>
          </w:tcPr>
          <w:p w14:paraId="2DBF0D7D" w14:textId="77777777" w:rsidR="006A1E6A" w:rsidRPr="00054A38" w:rsidRDefault="006A1E6A" w:rsidP="00810814"/>
        </w:tc>
        <w:tc>
          <w:tcPr>
            <w:tcW w:w="425" w:type="dxa"/>
            <w:tcBorders>
              <w:top w:val="single" w:sz="8" w:space="0" w:color="404040" w:themeColor="text1" w:themeTint="BF"/>
              <w:left w:val="nil"/>
              <w:bottom w:val="single" w:sz="8" w:space="0" w:color="404040" w:themeColor="text1" w:themeTint="BF"/>
              <w:right w:val="single" w:sz="8" w:space="0" w:color="404040" w:themeColor="text1" w:themeTint="BF"/>
            </w:tcBorders>
            <w:shd w:val="clear" w:color="auto" w:fill="auto"/>
          </w:tcPr>
          <w:p w14:paraId="5D369756" w14:textId="77777777" w:rsidR="006A1E6A" w:rsidRPr="00054A38" w:rsidRDefault="107BEA37" w:rsidP="107BEA37">
            <w:pPr>
              <w:jc w:val="center"/>
              <w:rPr>
                <w:sz w:val="28"/>
                <w:szCs w:val="28"/>
              </w:rPr>
            </w:pPr>
            <w:r w:rsidRPr="107BEA37">
              <w:rPr>
                <w:sz w:val="28"/>
                <w:szCs w:val="28"/>
              </w:rPr>
              <w:t>10</w:t>
            </w:r>
          </w:p>
        </w:tc>
      </w:tr>
      <w:tr w:rsidR="006A1E6A" w:rsidRPr="00054A38" w14:paraId="550996C6" w14:textId="77777777" w:rsidTr="107BEA37">
        <w:trPr>
          <w:trHeight w:val="380"/>
        </w:trPr>
        <w:tc>
          <w:tcPr>
            <w:tcW w:w="8506"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C0C0C0"/>
          </w:tcPr>
          <w:p w14:paraId="40317B53" w14:textId="77777777" w:rsidR="006A1E6A" w:rsidRPr="00B16C82" w:rsidRDefault="00B16C82" w:rsidP="107BEA37">
            <w:pPr>
              <w:rPr>
                <w:b/>
                <w:bCs/>
              </w:rPr>
            </w:pPr>
            <w:r w:rsidRPr="107BEA37">
              <w:rPr>
                <w:sz w:val="28"/>
                <w:szCs w:val="28"/>
              </w:rPr>
              <w:t xml:space="preserve"> </w:t>
            </w:r>
            <w:r w:rsidR="00232B19" w:rsidRPr="107BEA37">
              <w:rPr>
                <w:sz w:val="28"/>
                <w:szCs w:val="28"/>
              </w:rPr>
              <w:t>28</w:t>
            </w:r>
            <w:r w:rsidR="006A1E6A" w:rsidRPr="107BEA37">
              <w:rPr>
                <w:sz w:val="28"/>
                <w:szCs w:val="28"/>
              </w:rPr>
              <w:t xml:space="preserve"> </w:t>
            </w:r>
            <w:r w:rsidR="006A1E6A" w:rsidRPr="00054A38">
              <w:rPr>
                <w:sz w:val="28"/>
              </w:rPr>
              <w:tab/>
            </w:r>
            <w:r w:rsidRPr="00B16C82">
              <w:t xml:space="preserve">TALİMATTA BULUNMAYAN HÜKÜMLER </w:t>
            </w:r>
          </w:p>
        </w:tc>
        <w:tc>
          <w:tcPr>
            <w:tcW w:w="1286" w:type="dxa"/>
            <w:tcBorders>
              <w:top w:val="single" w:sz="8" w:space="0" w:color="404040" w:themeColor="text1" w:themeTint="BF"/>
              <w:left w:val="nil"/>
              <w:bottom w:val="single" w:sz="8" w:space="0" w:color="404040" w:themeColor="text1" w:themeTint="BF"/>
              <w:right w:val="nil"/>
            </w:tcBorders>
            <w:shd w:val="clear" w:color="auto" w:fill="C0C0C0"/>
          </w:tcPr>
          <w:p w14:paraId="6B62F1B3" w14:textId="77777777" w:rsidR="006A1E6A" w:rsidRPr="00054A38" w:rsidRDefault="006A1E6A" w:rsidP="00810814"/>
        </w:tc>
        <w:tc>
          <w:tcPr>
            <w:tcW w:w="415" w:type="dxa"/>
            <w:tcBorders>
              <w:top w:val="single" w:sz="8" w:space="0" w:color="404040" w:themeColor="text1" w:themeTint="BF"/>
              <w:left w:val="nil"/>
              <w:bottom w:val="single" w:sz="8" w:space="0" w:color="404040" w:themeColor="text1" w:themeTint="BF"/>
              <w:right w:val="nil"/>
            </w:tcBorders>
            <w:shd w:val="clear" w:color="auto" w:fill="C0C0C0"/>
          </w:tcPr>
          <w:p w14:paraId="02F2C34E" w14:textId="77777777" w:rsidR="006A1E6A" w:rsidRPr="00054A38" w:rsidRDefault="006A1E6A" w:rsidP="00810814"/>
        </w:tc>
        <w:tc>
          <w:tcPr>
            <w:tcW w:w="425" w:type="dxa"/>
            <w:tcBorders>
              <w:top w:val="single" w:sz="8" w:space="0" w:color="404040" w:themeColor="text1" w:themeTint="BF"/>
              <w:left w:val="nil"/>
              <w:bottom w:val="single" w:sz="8" w:space="0" w:color="404040" w:themeColor="text1" w:themeTint="BF"/>
              <w:right w:val="single" w:sz="8" w:space="0" w:color="404040" w:themeColor="text1" w:themeTint="BF"/>
            </w:tcBorders>
            <w:shd w:val="clear" w:color="auto" w:fill="C0C0C0"/>
          </w:tcPr>
          <w:p w14:paraId="4AB5284C" w14:textId="77777777" w:rsidR="006A1E6A" w:rsidRPr="00054A38" w:rsidRDefault="107BEA37" w:rsidP="00810814">
            <w:pPr>
              <w:jc w:val="center"/>
            </w:pPr>
            <w:r w:rsidRPr="107BEA37">
              <w:rPr>
                <w:sz w:val="28"/>
                <w:szCs w:val="28"/>
              </w:rPr>
              <w:t xml:space="preserve">10 </w:t>
            </w:r>
          </w:p>
        </w:tc>
      </w:tr>
      <w:tr w:rsidR="006A1E6A" w:rsidRPr="00054A38" w14:paraId="512A2522" w14:textId="77777777" w:rsidTr="107BEA37">
        <w:trPr>
          <w:trHeight w:val="380"/>
        </w:trPr>
        <w:tc>
          <w:tcPr>
            <w:tcW w:w="8506"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auto"/>
          </w:tcPr>
          <w:p w14:paraId="5241545D" w14:textId="77777777" w:rsidR="006A1E6A" w:rsidRPr="00054A38" w:rsidRDefault="107BEA37" w:rsidP="107BEA37">
            <w:pPr>
              <w:rPr>
                <w:sz w:val="28"/>
                <w:szCs w:val="28"/>
              </w:rPr>
            </w:pPr>
            <w:r w:rsidRPr="107BEA37">
              <w:rPr>
                <w:sz w:val="28"/>
                <w:szCs w:val="28"/>
              </w:rPr>
              <w:t xml:space="preserve"> </w:t>
            </w:r>
            <w:proofErr w:type="gramStart"/>
            <w:r w:rsidRPr="107BEA37">
              <w:rPr>
                <w:sz w:val="28"/>
                <w:szCs w:val="28"/>
              </w:rPr>
              <w:t xml:space="preserve">29   </w:t>
            </w:r>
            <w:r>
              <w:t>YÜRÜRLÜLÜK</w:t>
            </w:r>
            <w:proofErr w:type="gramEnd"/>
            <w:r>
              <w:t xml:space="preserve"> </w:t>
            </w:r>
          </w:p>
        </w:tc>
        <w:tc>
          <w:tcPr>
            <w:tcW w:w="1286" w:type="dxa"/>
            <w:tcBorders>
              <w:top w:val="single" w:sz="8" w:space="0" w:color="404040" w:themeColor="text1" w:themeTint="BF"/>
              <w:left w:val="nil"/>
              <w:bottom w:val="single" w:sz="8" w:space="0" w:color="404040" w:themeColor="text1" w:themeTint="BF"/>
              <w:right w:val="nil"/>
            </w:tcBorders>
            <w:shd w:val="clear" w:color="auto" w:fill="auto"/>
          </w:tcPr>
          <w:p w14:paraId="680A4E5D" w14:textId="77777777" w:rsidR="006A1E6A" w:rsidRPr="00054A38" w:rsidRDefault="006A1E6A" w:rsidP="00810814"/>
        </w:tc>
        <w:tc>
          <w:tcPr>
            <w:tcW w:w="415" w:type="dxa"/>
            <w:tcBorders>
              <w:top w:val="single" w:sz="8" w:space="0" w:color="404040" w:themeColor="text1" w:themeTint="BF"/>
              <w:left w:val="nil"/>
              <w:bottom w:val="single" w:sz="8" w:space="0" w:color="404040" w:themeColor="text1" w:themeTint="BF"/>
              <w:right w:val="nil"/>
            </w:tcBorders>
            <w:shd w:val="clear" w:color="auto" w:fill="auto"/>
          </w:tcPr>
          <w:p w14:paraId="19219836" w14:textId="77777777" w:rsidR="006A1E6A" w:rsidRPr="00054A38" w:rsidRDefault="006A1E6A" w:rsidP="00810814"/>
        </w:tc>
        <w:tc>
          <w:tcPr>
            <w:tcW w:w="425" w:type="dxa"/>
            <w:tcBorders>
              <w:top w:val="single" w:sz="8" w:space="0" w:color="404040" w:themeColor="text1" w:themeTint="BF"/>
              <w:left w:val="nil"/>
              <w:bottom w:val="single" w:sz="8" w:space="0" w:color="404040" w:themeColor="text1" w:themeTint="BF"/>
              <w:right w:val="single" w:sz="8" w:space="0" w:color="404040" w:themeColor="text1" w:themeTint="BF"/>
            </w:tcBorders>
            <w:shd w:val="clear" w:color="auto" w:fill="auto"/>
          </w:tcPr>
          <w:p w14:paraId="446DE71A" w14:textId="77777777" w:rsidR="006A1E6A" w:rsidRPr="00054A38" w:rsidRDefault="107BEA37" w:rsidP="107BEA37">
            <w:pPr>
              <w:jc w:val="center"/>
              <w:rPr>
                <w:sz w:val="28"/>
                <w:szCs w:val="28"/>
              </w:rPr>
            </w:pPr>
            <w:r w:rsidRPr="107BEA37">
              <w:rPr>
                <w:sz w:val="28"/>
                <w:szCs w:val="28"/>
              </w:rPr>
              <w:t>10</w:t>
            </w:r>
          </w:p>
        </w:tc>
      </w:tr>
    </w:tbl>
    <w:p w14:paraId="296FEF7D" w14:textId="77777777" w:rsidR="006A1E6A" w:rsidRDefault="006A1E6A" w:rsidP="00B226C4">
      <w:pPr>
        <w:rPr>
          <w:sz w:val="52"/>
          <w:szCs w:val="52"/>
        </w:rPr>
      </w:pPr>
    </w:p>
    <w:p w14:paraId="7194DBDC" w14:textId="77777777" w:rsidR="006A1E6A" w:rsidRDefault="006A1E6A" w:rsidP="00B226C4">
      <w:pPr>
        <w:rPr>
          <w:sz w:val="52"/>
          <w:szCs w:val="52"/>
        </w:rPr>
      </w:pPr>
    </w:p>
    <w:p w14:paraId="769D0D3C" w14:textId="77777777" w:rsidR="006A1E6A" w:rsidRPr="00B226C4" w:rsidRDefault="006A1E6A" w:rsidP="00B226C4">
      <w:pPr>
        <w:rPr>
          <w:sz w:val="52"/>
          <w:szCs w:val="52"/>
        </w:rPr>
      </w:pPr>
    </w:p>
    <w:p w14:paraId="0A6959E7" w14:textId="77777777" w:rsidR="00B226C4" w:rsidRPr="009A4174" w:rsidRDefault="00B226C4" w:rsidP="00B226C4">
      <w:pPr>
        <w:tabs>
          <w:tab w:val="left" w:pos="240"/>
        </w:tabs>
        <w:rPr>
          <w:b/>
        </w:rPr>
      </w:pPr>
      <w:r w:rsidRPr="009A4174">
        <w:rPr>
          <w:b/>
        </w:rPr>
        <w:t xml:space="preserve"> </w:t>
      </w:r>
    </w:p>
    <w:p w14:paraId="54CD245A" w14:textId="77777777" w:rsidR="00ED47E7" w:rsidRDefault="00ED47E7" w:rsidP="00B226C4">
      <w:pPr>
        <w:tabs>
          <w:tab w:val="left" w:pos="240"/>
        </w:tabs>
        <w:rPr>
          <w:b/>
        </w:rPr>
      </w:pPr>
    </w:p>
    <w:p w14:paraId="1231BE67" w14:textId="77777777" w:rsidR="00ED47E7" w:rsidRDefault="00ED47E7" w:rsidP="00B226C4">
      <w:pPr>
        <w:tabs>
          <w:tab w:val="left" w:pos="240"/>
        </w:tabs>
        <w:rPr>
          <w:b/>
        </w:rPr>
      </w:pPr>
    </w:p>
    <w:p w14:paraId="36FEB5B0" w14:textId="77777777" w:rsidR="00ED47E7" w:rsidRDefault="00ED47E7" w:rsidP="00B226C4">
      <w:pPr>
        <w:tabs>
          <w:tab w:val="left" w:pos="240"/>
        </w:tabs>
        <w:rPr>
          <w:b/>
        </w:rPr>
      </w:pPr>
    </w:p>
    <w:p w14:paraId="3D3454A4" w14:textId="77777777" w:rsidR="00B226C4" w:rsidRPr="00B226C4" w:rsidRDefault="107BEA37" w:rsidP="107BEA37">
      <w:pPr>
        <w:tabs>
          <w:tab w:val="left" w:pos="240"/>
        </w:tabs>
        <w:rPr>
          <w:b/>
          <w:bCs/>
        </w:rPr>
      </w:pPr>
      <w:r w:rsidRPr="107BEA37">
        <w:rPr>
          <w:b/>
          <w:bCs/>
        </w:rPr>
        <w:t xml:space="preserve">MADDE 1 – AMAÇ </w:t>
      </w:r>
    </w:p>
    <w:p w14:paraId="341557C5" w14:textId="77777777" w:rsidR="00B226C4" w:rsidRPr="00B226C4" w:rsidRDefault="107BEA37" w:rsidP="00C43187">
      <w:pPr>
        <w:tabs>
          <w:tab w:val="left" w:pos="240"/>
        </w:tabs>
        <w:jc w:val="both"/>
      </w:pPr>
      <w:r>
        <w:t xml:space="preserve">Bu Talimat, </w:t>
      </w:r>
      <w:proofErr w:type="gramStart"/>
      <w:r>
        <w:t>futbol  müsabakalarının</w:t>
      </w:r>
      <w:proofErr w:type="gramEnd"/>
      <w:r>
        <w:t xml:space="preserve"> Uluslararası Futbol Oyun </w:t>
      </w:r>
      <w:proofErr w:type="spellStart"/>
      <w:r>
        <w:t>Kuralları’na</w:t>
      </w:r>
      <w:proofErr w:type="spellEnd"/>
      <w:r>
        <w:t xml:space="preserve"> göre gerçekleşmesi amacıyla düzenlenmiştir. </w:t>
      </w:r>
    </w:p>
    <w:p w14:paraId="171254E1" w14:textId="77777777" w:rsidR="00B226C4" w:rsidRPr="00B226C4" w:rsidRDefault="107BEA37" w:rsidP="00C43187">
      <w:pPr>
        <w:tabs>
          <w:tab w:val="left" w:pos="240"/>
        </w:tabs>
        <w:jc w:val="both"/>
        <w:rPr>
          <w:b/>
          <w:bCs/>
        </w:rPr>
      </w:pPr>
      <w:r w:rsidRPr="107BEA37">
        <w:rPr>
          <w:b/>
          <w:bCs/>
        </w:rPr>
        <w:t xml:space="preserve">MADDE 2 – TANIMLAR </w:t>
      </w:r>
    </w:p>
    <w:p w14:paraId="68AACD71" w14:textId="77777777" w:rsidR="00B226C4" w:rsidRDefault="107BEA37" w:rsidP="00C43187">
      <w:pPr>
        <w:tabs>
          <w:tab w:val="left" w:pos="240"/>
        </w:tabs>
        <w:jc w:val="both"/>
      </w:pPr>
      <w:r>
        <w:t xml:space="preserve">Bu talimattaki; </w:t>
      </w:r>
    </w:p>
    <w:p w14:paraId="02045987" w14:textId="77777777" w:rsidR="00B226C4" w:rsidRDefault="107BEA37" w:rsidP="00C43187">
      <w:pPr>
        <w:tabs>
          <w:tab w:val="left" w:pos="240"/>
        </w:tabs>
        <w:jc w:val="both"/>
      </w:pPr>
      <w:r>
        <w:t xml:space="preserve">1.  TMBF, Türkiye </w:t>
      </w:r>
      <w:proofErr w:type="spellStart"/>
      <w:r>
        <w:t>Masterler</w:t>
      </w:r>
      <w:proofErr w:type="spellEnd"/>
      <w:r>
        <w:t xml:space="preserve"> Birliği Futbol Ligi’ni ifade eder. </w:t>
      </w:r>
    </w:p>
    <w:p w14:paraId="2E20612B" w14:textId="77777777" w:rsidR="00B226C4" w:rsidRDefault="107BEA37" w:rsidP="00C43187">
      <w:pPr>
        <w:tabs>
          <w:tab w:val="left" w:pos="240"/>
        </w:tabs>
        <w:jc w:val="both"/>
      </w:pPr>
      <w:r>
        <w:t xml:space="preserve">2.  TAKIM;   </w:t>
      </w:r>
      <w:proofErr w:type="gramStart"/>
      <w:r>
        <w:t>futbol   alanında</w:t>
      </w:r>
      <w:proofErr w:type="gramEnd"/>
      <w:r>
        <w:t xml:space="preserve">   faaliyette   bulunan   mevzuata   uygun olarak   kurulmuş ve TMBF tarafından kabul görmüş dernekleri. </w:t>
      </w:r>
    </w:p>
    <w:p w14:paraId="7757C832" w14:textId="77777777" w:rsidR="00B226C4" w:rsidRDefault="107BEA37" w:rsidP="00C43187">
      <w:pPr>
        <w:tabs>
          <w:tab w:val="left" w:pos="240"/>
        </w:tabs>
        <w:jc w:val="both"/>
      </w:pPr>
      <w:r>
        <w:t xml:space="preserve">3.  </w:t>
      </w:r>
      <w:proofErr w:type="gramStart"/>
      <w:r>
        <w:t>BÖLGE  TEMSİLCİSİ</w:t>
      </w:r>
      <w:proofErr w:type="gramEnd"/>
      <w:r>
        <w:t xml:space="preserve">;  Bölge Temsilcisi talimatlarında yer alan görev ve sorumluklarını yerine getiren kişiyi, </w:t>
      </w:r>
    </w:p>
    <w:p w14:paraId="36F79588" w14:textId="77777777" w:rsidR="00B226C4" w:rsidRDefault="107BEA37" w:rsidP="00C43187">
      <w:pPr>
        <w:tabs>
          <w:tab w:val="left" w:pos="240"/>
        </w:tabs>
        <w:jc w:val="both"/>
      </w:pPr>
      <w:r>
        <w:t xml:space="preserve">4.  DİSİPLİN KURULU; TMBF Disiplin talimatlarını yürüten kurulu, </w:t>
      </w:r>
    </w:p>
    <w:p w14:paraId="54C0C3CB" w14:textId="77777777" w:rsidR="00B226C4" w:rsidRDefault="107BEA37" w:rsidP="00C43187">
      <w:pPr>
        <w:tabs>
          <w:tab w:val="left" w:pos="240"/>
        </w:tabs>
        <w:jc w:val="both"/>
      </w:pPr>
      <w:r>
        <w:t xml:space="preserve">5.  SEZON;  ilk resmi müsabaka ile son resmi müsabakanın oynandığı tarihler arasındaki süreyi ifade eder. </w:t>
      </w:r>
    </w:p>
    <w:p w14:paraId="35FA7410" w14:textId="77777777" w:rsidR="00B226C4" w:rsidRPr="00B226C4" w:rsidRDefault="107BEA37" w:rsidP="00C43187">
      <w:pPr>
        <w:tabs>
          <w:tab w:val="left" w:pos="240"/>
        </w:tabs>
        <w:jc w:val="both"/>
        <w:rPr>
          <w:b/>
          <w:bCs/>
        </w:rPr>
      </w:pPr>
      <w:r w:rsidRPr="107BEA37">
        <w:rPr>
          <w:b/>
          <w:bCs/>
        </w:rPr>
        <w:t xml:space="preserve">MADDE 3 – FUTBOL MÜSABAKA SEZONUNUN TARİHLENDİRİLMESİ </w:t>
      </w:r>
    </w:p>
    <w:p w14:paraId="6E555F42" w14:textId="77777777" w:rsidR="00B226C4" w:rsidRDefault="107BEA37" w:rsidP="00C43187">
      <w:pPr>
        <w:tabs>
          <w:tab w:val="left" w:pos="240"/>
        </w:tabs>
        <w:jc w:val="both"/>
      </w:pPr>
      <w:r>
        <w:t xml:space="preserve">Futbol müsabaka sezonun başlangıç ve bitiş tarihleri her yıl TMBF tarafından tespit ve ilan edilir. </w:t>
      </w:r>
    </w:p>
    <w:p w14:paraId="4C7F1A50" w14:textId="77777777" w:rsidR="00B226C4" w:rsidRPr="00B226C4" w:rsidRDefault="107BEA37" w:rsidP="00C43187">
      <w:pPr>
        <w:tabs>
          <w:tab w:val="left" w:pos="240"/>
        </w:tabs>
        <w:jc w:val="both"/>
        <w:rPr>
          <w:b/>
          <w:bCs/>
        </w:rPr>
      </w:pPr>
      <w:r w:rsidRPr="107BEA37">
        <w:rPr>
          <w:b/>
          <w:bCs/>
        </w:rPr>
        <w:t xml:space="preserve">MADDE 4 – TAKIMLARIN UYGUNLUĞU </w:t>
      </w:r>
    </w:p>
    <w:p w14:paraId="24B1E9FB" w14:textId="397138E0" w:rsidR="00B226C4" w:rsidRDefault="107BEA37" w:rsidP="00C43187">
      <w:pPr>
        <w:tabs>
          <w:tab w:val="left" w:pos="240"/>
        </w:tabs>
        <w:jc w:val="both"/>
      </w:pPr>
      <w:r>
        <w:t xml:space="preserve">Katılımcı takımların dernek statüsünde olmaları gerekmektedir. Dernek </w:t>
      </w:r>
      <w:proofErr w:type="gramStart"/>
      <w:r>
        <w:t>kriterine</w:t>
      </w:r>
      <w:proofErr w:type="gramEnd"/>
      <w:r>
        <w:t xml:space="preserve"> henüz uyamamış takımların lige alınmasıyla ilgili </w:t>
      </w:r>
      <w:r w:rsidR="00C43187">
        <w:t>yetki TMBF</w:t>
      </w:r>
      <w:r>
        <w:t xml:space="preserve"> Yönetim Kurulu’na aittir. </w:t>
      </w:r>
    </w:p>
    <w:p w14:paraId="75E2FE8D" w14:textId="77777777" w:rsidR="00B226C4" w:rsidRPr="00C43187" w:rsidRDefault="107BEA37" w:rsidP="00C43187">
      <w:pPr>
        <w:tabs>
          <w:tab w:val="left" w:pos="240"/>
        </w:tabs>
        <w:jc w:val="both"/>
        <w:rPr>
          <w:b/>
        </w:rPr>
      </w:pPr>
      <w:r w:rsidRPr="00C43187">
        <w:rPr>
          <w:b/>
        </w:rPr>
        <w:t xml:space="preserve">MADDE 5 – MÜSABAKALARIN DÜZENLENMESİ </w:t>
      </w:r>
    </w:p>
    <w:p w14:paraId="532116DE" w14:textId="77777777" w:rsidR="00B226C4" w:rsidRDefault="107BEA37" w:rsidP="00C43187">
      <w:pPr>
        <w:tabs>
          <w:tab w:val="left" w:pos="240"/>
        </w:tabs>
        <w:jc w:val="both"/>
      </w:pPr>
      <w:r>
        <w:t xml:space="preserve">1.  Resmi müsabakalar TMBF tarafından düzenlenir ve bu müsabakalara ait unvanlar TMBF tarafından verilir. </w:t>
      </w:r>
    </w:p>
    <w:p w14:paraId="551B4AED" w14:textId="77777777" w:rsidR="00B226C4" w:rsidRPr="00B226C4" w:rsidRDefault="107BEA37" w:rsidP="00C43187">
      <w:pPr>
        <w:tabs>
          <w:tab w:val="left" w:pos="240"/>
        </w:tabs>
        <w:jc w:val="both"/>
      </w:pPr>
      <w:r>
        <w:t xml:space="preserve">2.  </w:t>
      </w:r>
      <w:proofErr w:type="spellStart"/>
      <w:r>
        <w:t>TMBF’ye</w:t>
      </w:r>
      <w:proofErr w:type="spellEnd"/>
      <w:r>
        <w:t xml:space="preserve"> tescilli kulüplerin yurtiçi veya yurtdışında özel müsabakalara katılabilmeleri için </w:t>
      </w:r>
      <w:proofErr w:type="spellStart"/>
      <w:r>
        <w:t>TMBF’nin</w:t>
      </w:r>
      <w:proofErr w:type="spellEnd"/>
      <w:r>
        <w:t xml:space="preserve"> ve ilgili ülke federasyonunun izinlerini almaları gereklidir.</w:t>
      </w:r>
    </w:p>
    <w:p w14:paraId="05A3E407" w14:textId="585768ED" w:rsidR="00B226C4" w:rsidRPr="00B226C4" w:rsidRDefault="00C43187" w:rsidP="00C43187">
      <w:pPr>
        <w:jc w:val="both"/>
        <w:rPr>
          <w:b/>
          <w:bCs/>
        </w:rPr>
      </w:pPr>
      <w:r>
        <w:rPr>
          <w:b/>
          <w:bCs/>
        </w:rPr>
        <w:t>MADDE 6</w:t>
      </w:r>
      <w:r w:rsidR="107BEA37" w:rsidRPr="107BEA37">
        <w:rPr>
          <w:b/>
          <w:bCs/>
        </w:rPr>
        <w:t xml:space="preserve"> – USULÜN BELİRLENMESİ </w:t>
      </w:r>
    </w:p>
    <w:p w14:paraId="4C5652BF" w14:textId="77777777" w:rsidR="00B226C4" w:rsidRDefault="107BEA37" w:rsidP="00C43187">
      <w:pPr>
        <w:jc w:val="both"/>
      </w:pPr>
      <w:r>
        <w:t xml:space="preserve">1.  TMBF, resmi müsabakaların puan veya eleme usullerinden hangisine göre yapılacağını belirler. </w:t>
      </w:r>
    </w:p>
    <w:p w14:paraId="30D7AA69" w14:textId="774FD015" w:rsidR="00F96D38" w:rsidRDefault="107BEA37" w:rsidP="00C43187">
      <w:pPr>
        <w:jc w:val="both"/>
        <w:rPr>
          <w:b/>
        </w:rPr>
      </w:pPr>
      <w:r>
        <w:t xml:space="preserve">2.  TMBF, müsabakaların bir veya daha fazla devreler halinde yapılmasına karar verebilir. </w:t>
      </w:r>
    </w:p>
    <w:p w14:paraId="28144A00" w14:textId="3D51006E" w:rsidR="00B226C4" w:rsidRPr="00B226C4" w:rsidRDefault="00C43187" w:rsidP="00C43187">
      <w:pPr>
        <w:jc w:val="both"/>
        <w:rPr>
          <w:b/>
          <w:bCs/>
        </w:rPr>
      </w:pPr>
      <w:r>
        <w:rPr>
          <w:b/>
          <w:bCs/>
        </w:rPr>
        <w:t>MADDE 7</w:t>
      </w:r>
      <w:r w:rsidR="107BEA37" w:rsidRPr="107BEA37">
        <w:rPr>
          <w:b/>
          <w:bCs/>
        </w:rPr>
        <w:t xml:space="preserve"> – LİGLER VE FİKSTÜR </w:t>
      </w:r>
    </w:p>
    <w:p w14:paraId="64A0ECCC" w14:textId="77777777" w:rsidR="00B226C4" w:rsidRDefault="107BEA37" w:rsidP="00C43187">
      <w:pPr>
        <w:jc w:val="both"/>
      </w:pPr>
      <w:r>
        <w:t xml:space="preserve">1.  TMBF, liglerin sayısını ve bu liglerin hangi takımlardan oluşacağını belirler. </w:t>
      </w:r>
    </w:p>
    <w:p w14:paraId="3F8B79DE" w14:textId="77777777" w:rsidR="00B226C4" w:rsidRDefault="107BEA37" w:rsidP="00C43187">
      <w:pPr>
        <w:jc w:val="both"/>
      </w:pPr>
      <w:r>
        <w:t xml:space="preserve">2. TMBF, liglerde, gruplarda ve kupalarda yer alacak kulüplerin sayılarını artırabilir veya azaltabilir. </w:t>
      </w:r>
    </w:p>
    <w:p w14:paraId="469EE259" w14:textId="77777777" w:rsidR="00B226C4" w:rsidRDefault="107BEA37" w:rsidP="00B226C4">
      <w:r>
        <w:lastRenderedPageBreak/>
        <w:t xml:space="preserve">3.  TMBF, gerek gördüğü hallerde, kulüplerin güç dengelerini ve </w:t>
      </w:r>
      <w:proofErr w:type="gramStart"/>
      <w:r>
        <w:t>deplasman</w:t>
      </w:r>
      <w:proofErr w:type="gramEnd"/>
      <w:r>
        <w:t xml:space="preserve"> durumlarını göz önünde bulundurarak alt liglere ve gruplara ayırabilir.</w:t>
      </w:r>
    </w:p>
    <w:p w14:paraId="42B33582" w14:textId="77777777" w:rsidR="00B226C4" w:rsidRDefault="107BEA37" w:rsidP="00B226C4">
      <w:r>
        <w:t xml:space="preserve">4.  TMBF, ligler arasındaki yükselme ve düşme esaslarını belirler. </w:t>
      </w:r>
    </w:p>
    <w:p w14:paraId="00CE3043" w14:textId="77777777" w:rsidR="00B226C4" w:rsidRDefault="107BEA37" w:rsidP="00B226C4">
      <w:r>
        <w:t xml:space="preserve">5. TMBF, müsabaka statülerini ve </w:t>
      </w:r>
      <w:proofErr w:type="gramStart"/>
      <w:r>
        <w:t>fikstürleri</w:t>
      </w:r>
      <w:proofErr w:type="gramEnd"/>
      <w:r>
        <w:t xml:space="preserve"> düzenler. Müsabakaların başlamasından önce TMBF resmi internet sitesi olan www.masterlerbirligi.org adresinden ilan eder. </w:t>
      </w:r>
    </w:p>
    <w:p w14:paraId="031137AA" w14:textId="2224F956" w:rsidR="00B226C4" w:rsidRPr="00B226C4" w:rsidRDefault="00C43187" w:rsidP="107BEA37">
      <w:pPr>
        <w:rPr>
          <w:b/>
          <w:bCs/>
        </w:rPr>
      </w:pPr>
      <w:r>
        <w:rPr>
          <w:b/>
          <w:bCs/>
        </w:rPr>
        <w:t>MADDE 8</w:t>
      </w:r>
      <w:r w:rsidR="107BEA37" w:rsidRPr="107BEA37">
        <w:rPr>
          <w:b/>
          <w:bCs/>
        </w:rPr>
        <w:t xml:space="preserve"> – PUAN USULÜ VE AVERAJ </w:t>
      </w:r>
    </w:p>
    <w:p w14:paraId="4F6F61DA" w14:textId="77777777" w:rsidR="00B226C4" w:rsidRDefault="107BEA37" w:rsidP="00B226C4">
      <w:r>
        <w:t xml:space="preserve">1.  Takımların belirlenmiş bir </w:t>
      </w:r>
      <w:proofErr w:type="gramStart"/>
      <w:r>
        <w:t>fikstür</w:t>
      </w:r>
      <w:proofErr w:type="gramEnd"/>
      <w:r>
        <w:t xml:space="preserve"> gereğince birbirleriyle karşılaşarak kazandıkları puan durumlarına göre derecelendirilmelerine “Puan Usulü Sistemi”  adı verilir. Buna göre, yapılan müsabakalarda kazanan takıma 3 (üç), berabere kalan takımlara 1 (bir) puan verilir ve kaybeden takıma ise puan verilmez. </w:t>
      </w:r>
    </w:p>
    <w:p w14:paraId="2FA1DBF1" w14:textId="77777777" w:rsidR="00B226C4" w:rsidRDefault="107BEA37" w:rsidP="00B226C4">
      <w:r>
        <w:t xml:space="preserve">2.  Puan usulü ile yapılan müsabakalar sonunda en fazla puan kazanan takım birinci, ondan sonra gelen ikinci ve devamı olarak sıralanır. Puanların eşitliği halinde aşağıda belirlenen sistem uygulanır. </w:t>
      </w:r>
    </w:p>
    <w:p w14:paraId="39B1B4DF" w14:textId="77777777" w:rsidR="00B226C4" w:rsidRPr="00517356" w:rsidRDefault="107BEA37" w:rsidP="107BEA37">
      <w:pPr>
        <w:rPr>
          <w:b/>
          <w:bCs/>
        </w:rPr>
      </w:pPr>
      <w:r w:rsidRPr="107BEA37">
        <w:rPr>
          <w:b/>
          <w:bCs/>
        </w:rPr>
        <w:t xml:space="preserve">a) Aynı puana sahip takım sayısı iki ise; </w:t>
      </w:r>
    </w:p>
    <w:p w14:paraId="770D1D9A" w14:textId="77777777" w:rsidR="00B226C4" w:rsidRDefault="107BEA37" w:rsidP="00B226C4">
      <w:r>
        <w:t xml:space="preserve">1.  Önce bu iki takımın kendi aralarında oynadıkları müsabakalardaki puan üstünlüğüne bakılır, Kendi aralarındaki müsabakalarda puan eşitliği varsa bu müsabakalardaki gol averajına bakılır. (Bu müsabakalarda atılan gollerde eşitlik varsa, </w:t>
      </w:r>
      <w:proofErr w:type="gramStart"/>
      <w:r>
        <w:t>deplasmanda</w:t>
      </w:r>
      <w:proofErr w:type="gramEnd"/>
      <w:r>
        <w:t xml:space="preserve"> fazla gol atan takım üstün sayılmaz.) </w:t>
      </w:r>
    </w:p>
    <w:p w14:paraId="7082AACB" w14:textId="77777777" w:rsidR="008E4835" w:rsidRDefault="107BEA37" w:rsidP="008E4835">
      <w:r>
        <w:t xml:space="preserve">2.  Kendi aralarındaki müsabakalarda puan ve gol eşitliği devam ediyorsa, genel puantajdaki gol averajına bakılır. </w:t>
      </w:r>
    </w:p>
    <w:p w14:paraId="2AEC057D" w14:textId="77777777" w:rsidR="008E4835" w:rsidRDefault="107BEA37" w:rsidP="008E4835">
      <w:r>
        <w:t xml:space="preserve">3.  Takımların gol averajları da eşit ise daha fazla gol atmış olan takım üstün sayılır. </w:t>
      </w:r>
    </w:p>
    <w:p w14:paraId="00DA2A77" w14:textId="77777777" w:rsidR="008E4835" w:rsidRPr="00B226C4" w:rsidRDefault="107BEA37" w:rsidP="008E4835">
      <w:r>
        <w:t xml:space="preserve">4.  Yukarıdaki bu şartlara rağmen eşitlik devam ediyorsa hükmen yenilgisi olmayan takım üstün sayılır.  </w:t>
      </w:r>
    </w:p>
    <w:p w14:paraId="153569A1" w14:textId="77777777" w:rsidR="00517356" w:rsidRDefault="107BEA37" w:rsidP="00517356">
      <w:r>
        <w:t xml:space="preserve">5.  Bütün bu şartlara rağmen eşitliğin devam etmesi halinde belirtilen esaslara göre ilgili takımlar arasında yapılacak tek maçlı eleme usulü uygulanacak bir müsabaka neticesinde kazanan takım üstün sayılarak nihai sonuç alınır. </w:t>
      </w:r>
    </w:p>
    <w:p w14:paraId="208D01E1" w14:textId="77777777" w:rsidR="00517356" w:rsidRPr="00517356" w:rsidRDefault="107BEA37" w:rsidP="107BEA37">
      <w:pPr>
        <w:rPr>
          <w:b/>
          <w:bCs/>
        </w:rPr>
      </w:pPr>
      <w:r w:rsidRPr="107BEA37">
        <w:rPr>
          <w:b/>
          <w:bCs/>
        </w:rPr>
        <w:t xml:space="preserve">b)  Aynı puana sahip takım sayısı üç veya daha fazla ise; </w:t>
      </w:r>
    </w:p>
    <w:p w14:paraId="6F889E82" w14:textId="77777777" w:rsidR="00517356" w:rsidRDefault="107BEA37" w:rsidP="00517356">
      <w:r>
        <w:t xml:space="preserve">1.  Aralarındaki müsabakalardaki öncelikle puan sıralaması, sonrasında gol averajına bakılır. Eşitliğin aynı olması durumunda direkt penaltı atışlarıyla sıralama belirlenir. </w:t>
      </w:r>
    </w:p>
    <w:p w14:paraId="51F71000" w14:textId="541F06E2" w:rsidR="00517356" w:rsidRPr="00517356" w:rsidRDefault="00C43187" w:rsidP="107BEA37">
      <w:pPr>
        <w:rPr>
          <w:b/>
          <w:bCs/>
        </w:rPr>
      </w:pPr>
      <w:r>
        <w:rPr>
          <w:b/>
          <w:bCs/>
        </w:rPr>
        <w:t>MADDE 9</w:t>
      </w:r>
      <w:r w:rsidR="107BEA37" w:rsidRPr="107BEA37">
        <w:rPr>
          <w:b/>
          <w:bCs/>
        </w:rPr>
        <w:t xml:space="preserve"> – ELEME USULÜ </w:t>
      </w:r>
    </w:p>
    <w:p w14:paraId="77F24855" w14:textId="77777777" w:rsidR="00517356" w:rsidRDefault="107BEA37" w:rsidP="00517356">
      <w:r>
        <w:t xml:space="preserve">1.  Eleme usulü, yenilenlerin elendiği ve yenenlerin birbirleriyle karşılaşması suretiyle en son galibin belirlendiği sistemdir. </w:t>
      </w:r>
    </w:p>
    <w:p w14:paraId="7196D064" w14:textId="479FBF3E" w:rsidR="00517356" w:rsidRDefault="107BEA37" w:rsidP="00517356">
      <w:r>
        <w:t xml:space="preserve">2.  TMBF,  müsabakaların tek veya çift maç eleme usulü üzerinden oynanmasına karar vermeye veya başka bir sisteme göre eşleştirme yapmaya yetkilidir. </w:t>
      </w:r>
    </w:p>
    <w:p w14:paraId="27F68753" w14:textId="77777777" w:rsidR="00517356" w:rsidRDefault="107BEA37" w:rsidP="00517356">
      <w:r>
        <w:t>3.  Türkiye Şampiyonası, Anayurt Kupası,</w:t>
      </w:r>
    </w:p>
    <w:p w14:paraId="2FBE74AB" w14:textId="77777777" w:rsidR="00517356" w:rsidRDefault="107BEA37" w:rsidP="00517356">
      <w:r>
        <w:t xml:space="preserve">TMBF,  Federasyon Kupası ve Süper Kupa çeyrek final, yarı final ve final müsabaka süreleri 2×35 dakikadır.   Uzatma uygulanmaz ve penaltı atışları ile kesin sonuç alınır. </w:t>
      </w:r>
    </w:p>
    <w:p w14:paraId="6BEAD654" w14:textId="11D72F26" w:rsidR="00517356" w:rsidRPr="00517356" w:rsidRDefault="00C43187" w:rsidP="107BEA37">
      <w:pPr>
        <w:rPr>
          <w:b/>
          <w:bCs/>
        </w:rPr>
      </w:pPr>
      <w:r>
        <w:rPr>
          <w:b/>
          <w:bCs/>
        </w:rPr>
        <w:lastRenderedPageBreak/>
        <w:t>MADDE 10</w:t>
      </w:r>
      <w:r w:rsidR="107BEA37" w:rsidRPr="107BEA37">
        <w:rPr>
          <w:b/>
          <w:bCs/>
        </w:rPr>
        <w:t xml:space="preserve"> – MÜSABAKALARIN GÜN VE SAATLERİNİN BELİRLENMESİ </w:t>
      </w:r>
    </w:p>
    <w:p w14:paraId="2DD2A0BF" w14:textId="77777777" w:rsidR="00517356" w:rsidRDefault="107BEA37" w:rsidP="00517356">
      <w:r>
        <w:t xml:space="preserve">TMBF; </w:t>
      </w:r>
    </w:p>
    <w:p w14:paraId="580EC230" w14:textId="77777777" w:rsidR="00517356" w:rsidRDefault="107BEA37" w:rsidP="00517356">
      <w:r>
        <w:t xml:space="preserve">1.  Oynanacak her türlü müsabakanın yapılacağı saha, gün ve saati belirlemeye ve ilan etmeye, </w:t>
      </w:r>
    </w:p>
    <w:p w14:paraId="570931AB" w14:textId="77777777" w:rsidR="00517356" w:rsidRDefault="107BEA37" w:rsidP="00517356">
      <w:r>
        <w:t xml:space="preserve">2.  Müsabakanın başlama saatinden iki saat öncesine kadar elverişsiz hava koşulları sebebiyle müsabakanın ileri bir tarihe ertelenmesine karar vermeye, </w:t>
      </w:r>
    </w:p>
    <w:p w14:paraId="63123341" w14:textId="77777777" w:rsidR="00517356" w:rsidRDefault="107BEA37" w:rsidP="00517356">
      <w:r>
        <w:t xml:space="preserve">3.  İleri bir tarihe ertelenen müsabakanın oynanacağı saha, gün ve saati belirlemeye ve ilan etmeye, </w:t>
      </w:r>
    </w:p>
    <w:p w14:paraId="792FB1D8" w14:textId="77777777" w:rsidR="00517356" w:rsidRDefault="107BEA37" w:rsidP="00517356">
      <w:r>
        <w:t xml:space="preserve">4.  Elverişsiz hava koşullarından ve hakem kararlarından doğan ertelemeler dışında, gerek gördüğü takdirde müsabakayı erteleyerek, müsabakanın oynanacağı saha, gün ve saati yeniden belirlemeye ve ilan etmeye, yetkilidir. </w:t>
      </w:r>
    </w:p>
    <w:p w14:paraId="4C92F244" w14:textId="77777777" w:rsidR="00517356" w:rsidRDefault="107BEA37" w:rsidP="00517356">
      <w:r>
        <w:t xml:space="preserve">5.  Kulüpler ve kişiler belirlenen müsabakanın başlama saatinde tam teçhizatı ile sahada hazır bulunmak zorundadır. </w:t>
      </w:r>
    </w:p>
    <w:p w14:paraId="13E6458E" w14:textId="3A2FDF98" w:rsidR="00517356" w:rsidRPr="00517356" w:rsidRDefault="00C43187" w:rsidP="107BEA37">
      <w:pPr>
        <w:rPr>
          <w:b/>
          <w:bCs/>
        </w:rPr>
      </w:pPr>
      <w:r>
        <w:rPr>
          <w:b/>
          <w:bCs/>
        </w:rPr>
        <w:t>MADDE 11</w:t>
      </w:r>
      <w:r w:rsidR="107BEA37" w:rsidRPr="107BEA37">
        <w:rPr>
          <w:b/>
          <w:bCs/>
        </w:rPr>
        <w:t xml:space="preserve"> – FUTBOLCULARIN UYGUNLUĞU </w:t>
      </w:r>
    </w:p>
    <w:p w14:paraId="2C5A92CF" w14:textId="77777777" w:rsidR="00517356" w:rsidRDefault="107BEA37" w:rsidP="00517356">
      <w:r>
        <w:t xml:space="preserve">1.  TMBF, müsabakalarda yer alacak futbolcuların yaş ve statülerini her sezon başında belirler ve ilan eder. </w:t>
      </w:r>
    </w:p>
    <w:p w14:paraId="7D45A482" w14:textId="77777777" w:rsidR="00517356" w:rsidRDefault="107BEA37" w:rsidP="00517356">
      <w:r>
        <w:t xml:space="preserve">2. TMBF, takımların kadrolarında yabancı futbolcuların bulunmasına izin verebilir. </w:t>
      </w:r>
    </w:p>
    <w:p w14:paraId="1CE459F7" w14:textId="77777777" w:rsidR="00517356" w:rsidRDefault="107BEA37" w:rsidP="00517356">
      <w:r>
        <w:t>3.  Müsabakaya girecek futbolcunun, temsil edeceği kulüp adına o sezon için tescil, vize işlemlerini yaptırmış ve lisansını almış ve herhangi bir sebeple müsabakaya girmekten men edilmemiş olması zorunludur.</w:t>
      </w:r>
    </w:p>
    <w:p w14:paraId="62304537" w14:textId="65EAF588" w:rsidR="00517356" w:rsidRPr="00517356" w:rsidRDefault="00C43187" w:rsidP="107BEA37">
      <w:pPr>
        <w:rPr>
          <w:b/>
          <w:bCs/>
        </w:rPr>
      </w:pPr>
      <w:r>
        <w:rPr>
          <w:b/>
          <w:bCs/>
        </w:rPr>
        <w:t>MADDE 12</w:t>
      </w:r>
      <w:r w:rsidR="107BEA37" w:rsidRPr="107BEA37">
        <w:rPr>
          <w:b/>
          <w:bCs/>
        </w:rPr>
        <w:t xml:space="preserve"> – MÜSABAKA KADROLARI </w:t>
      </w:r>
    </w:p>
    <w:p w14:paraId="60BA8722" w14:textId="77777777" w:rsidR="00517356" w:rsidRDefault="107BEA37" w:rsidP="00517356">
      <w:r>
        <w:t xml:space="preserve">1.  Bir takım 9 (dokuz) futbolcudan daha az bir kadro ile müsabakaya başlayamaz. </w:t>
      </w:r>
    </w:p>
    <w:p w14:paraId="0809E1DB" w14:textId="77777777" w:rsidR="00517356" w:rsidRDefault="107BEA37" w:rsidP="00517356">
      <w:r>
        <w:t xml:space="preserve">2.  Müsabaka başlamadan önce, müsabakada yer alacak biri kaleci olmak üzere 11 (on bir) futbolcu ve en fazla 11 (on bir) yedek futbolcunun bulunduğu müsabaka isim listesinin imzalanarak hakeme ibraz edilmesi zorunludur. </w:t>
      </w:r>
    </w:p>
    <w:p w14:paraId="1E83193A" w14:textId="77777777" w:rsidR="00517356" w:rsidRDefault="107BEA37" w:rsidP="00517356">
      <w:r>
        <w:t xml:space="preserve">3.  Müsabaka isim listeleri imzalanıp onaylandıktan sonra en geç müsabaka başlayana kadar aşağıdaki haller haricinde isim listesinde değişiklik yapılamaz. </w:t>
      </w:r>
    </w:p>
    <w:p w14:paraId="34FF1C98" w14:textId="01DA4431" w:rsidR="00517356" w:rsidRDefault="107BEA37" w:rsidP="00517356">
      <w:r>
        <w:t xml:space="preserve">4.  İlgili müsabaka statüsünde aksi belirtilmediği takdirde, müsabaka isim listesini sahaya girebilecek yönetici, bu olmadığı takdirde teknik sorumlu, yoksa </w:t>
      </w:r>
      <w:proofErr w:type="gramStart"/>
      <w:r>
        <w:t>antrenör</w:t>
      </w:r>
      <w:proofErr w:type="gramEnd"/>
      <w:r>
        <w:t xml:space="preserve"> veya takım kaptanı müsabaka isim listesini imzalayabilir. </w:t>
      </w:r>
    </w:p>
    <w:p w14:paraId="5CACF7DD" w14:textId="77777777" w:rsidR="00517356" w:rsidRDefault="107BEA37" w:rsidP="00517356">
      <w:r>
        <w:t xml:space="preserve">5.  Müsabakadan önce ibraz edilen müsabaka isim listeleri ve futbolcu lisansları rakip takımlar tarafından incelenir ve uygunlukları TMBF </w:t>
      </w:r>
      <w:proofErr w:type="spellStart"/>
      <w:r>
        <w:t>nun</w:t>
      </w:r>
      <w:proofErr w:type="spellEnd"/>
      <w:r>
        <w:t xml:space="preserve"> Lig Statüsü 9.madde 3. fıkrada belirtilen kişiler tarafından imzalanarak kabul edilir. Müsabaka isim listesi veya lisanslara yönelik itiraz varsa, liste üzerinde yazı ile belirtilir ve karşı tarafa okutularak imzalattırılır. </w:t>
      </w:r>
    </w:p>
    <w:p w14:paraId="7C2EEB1C" w14:textId="77777777" w:rsidR="00517356" w:rsidRDefault="107BEA37" w:rsidP="00517356">
      <w:r>
        <w:t xml:space="preserve">6.  Müsabaka isim listesinde 11 (On bir) futbolcu yazılmasına rağmen en az 9 futbolcu ile müsabakaya başlanması halinde, müsabaka isim listesinde ismi yazılı futbolculardan eksik olanlar sonradan gelerek müsabakaya </w:t>
      </w:r>
      <w:proofErr w:type="gramStart"/>
      <w:r>
        <w:t>dahil</w:t>
      </w:r>
      <w:proofErr w:type="gramEnd"/>
      <w:r>
        <w:t xml:space="preserve"> olabilirler. </w:t>
      </w:r>
    </w:p>
    <w:p w14:paraId="353D8F65" w14:textId="77777777" w:rsidR="00517356" w:rsidRDefault="107BEA37" w:rsidP="00517356">
      <w:r>
        <w:lastRenderedPageBreak/>
        <w:t xml:space="preserve">7.  Diğer hususlarda Uluslararası Futbol Oyun Kuralları geçerlidir. </w:t>
      </w:r>
    </w:p>
    <w:p w14:paraId="142B76C6" w14:textId="5807ED53" w:rsidR="00517356" w:rsidRPr="00F218BF" w:rsidRDefault="107BEA37" w:rsidP="107BEA37">
      <w:pPr>
        <w:rPr>
          <w:b/>
          <w:bCs/>
        </w:rPr>
      </w:pPr>
      <w:r w:rsidRPr="107BEA37">
        <w:rPr>
          <w:b/>
          <w:bCs/>
        </w:rPr>
        <w:t>MADDE</w:t>
      </w:r>
      <w:r w:rsidR="00C43187">
        <w:rPr>
          <w:b/>
          <w:bCs/>
        </w:rPr>
        <w:t xml:space="preserve"> 13</w:t>
      </w:r>
      <w:r w:rsidRPr="107BEA37">
        <w:rPr>
          <w:b/>
          <w:bCs/>
        </w:rPr>
        <w:t xml:space="preserve"> – OYUNCULARIN DEĞİŞTİRİLMELERİ VE İHRAÇLARI </w:t>
      </w:r>
    </w:p>
    <w:p w14:paraId="443F4EFB" w14:textId="77777777" w:rsidR="00517356" w:rsidRDefault="107BEA37" w:rsidP="00517356">
      <w:r>
        <w:t xml:space="preserve">Resmi müsabakalarda TMBF statüsüne uygun olarak oyuncu değişikliği sayısı 6  (altı)  olarak belirlenmiştir. </w:t>
      </w:r>
    </w:p>
    <w:p w14:paraId="7DBCC8AF" w14:textId="16ECD906" w:rsidR="00517356" w:rsidRPr="00F218BF" w:rsidRDefault="00C43187" w:rsidP="107BEA37">
      <w:pPr>
        <w:rPr>
          <w:b/>
          <w:bCs/>
        </w:rPr>
      </w:pPr>
      <w:r>
        <w:rPr>
          <w:b/>
          <w:bCs/>
        </w:rPr>
        <w:t>MADDE 14</w:t>
      </w:r>
      <w:r w:rsidR="107BEA37" w:rsidRPr="107BEA37">
        <w:rPr>
          <w:b/>
          <w:bCs/>
        </w:rPr>
        <w:t xml:space="preserve"> – MÜSABAKALARIN ERTELENMESİ </w:t>
      </w:r>
    </w:p>
    <w:p w14:paraId="65965ECD" w14:textId="77777777" w:rsidR="00517356" w:rsidRDefault="107BEA37" w:rsidP="00517356">
      <w:r>
        <w:t xml:space="preserve">1.  Müsabakalar, belirlenen sahalarda ve ilan edilen saatlerde başlamak zorundadır. </w:t>
      </w:r>
    </w:p>
    <w:p w14:paraId="7A5B9964" w14:textId="77777777" w:rsidR="00517356" w:rsidRDefault="107BEA37" w:rsidP="00517356">
      <w:r>
        <w:t xml:space="preserve">2.  TMBF, elverişsiz hava koşulları dışında ancak zorlayıcı sebeplerle müsabakayı başka bir güne erteleyebilir. </w:t>
      </w:r>
    </w:p>
    <w:p w14:paraId="60BE39CD" w14:textId="77777777" w:rsidR="00517356" w:rsidRDefault="107BEA37" w:rsidP="00517356">
      <w:r>
        <w:t>3.  Elverişsiz hava ve stadyum şartları nedeni ile müsabakanın ertelenmesi halinde,  TMBF tespit edeceği başka bir stadyumda müsabakanın oynanmasına resen karar verebilir.</w:t>
      </w:r>
    </w:p>
    <w:p w14:paraId="705E9ECC" w14:textId="77777777" w:rsidR="00517356" w:rsidRDefault="107BEA37" w:rsidP="00517356">
      <w:r>
        <w:t xml:space="preserve">4.  Kulüpler, müsabakalarını oynayacakları stadyumu ve oyun alanını, elverişsiz hava şartları da </w:t>
      </w:r>
      <w:proofErr w:type="gramStart"/>
      <w:r>
        <w:t>dahil</w:t>
      </w:r>
      <w:proofErr w:type="gramEnd"/>
      <w:r>
        <w:t xml:space="preserve"> olmak üzere müsabakanın tayin ve tespit edilen tarihte oynanması için hazır hale getirmek zorundadırlar. </w:t>
      </w:r>
    </w:p>
    <w:p w14:paraId="7DD34E05" w14:textId="77777777" w:rsidR="00517356" w:rsidRDefault="107BEA37" w:rsidP="00517356">
      <w:r>
        <w:t xml:space="preserve">5.  Hakem, elverişsiz hava koşulları sebebiyle müsabaka başlama saatinden iki saat veya daha az bir süre kaldıktan sonra müsabakayı erteleyebilir. </w:t>
      </w:r>
    </w:p>
    <w:p w14:paraId="14D2B7D4" w14:textId="77777777" w:rsidR="00F218BF" w:rsidRDefault="107BEA37" w:rsidP="00F218BF">
      <w:r>
        <w:t xml:space="preserve">6.  Ertelemeyi gerektiren zorunlu sebeplerin bulunup bulunmadığının takdiri müsabakanın hakemine aittir.  </w:t>
      </w:r>
    </w:p>
    <w:p w14:paraId="20705D62" w14:textId="77777777" w:rsidR="00066EA5" w:rsidRDefault="107BEA37" w:rsidP="00066EA5">
      <w:r>
        <w:t xml:space="preserve">7.  Elverişsiz hava koşulları nedeni ile gününde oynanmayan veya yarıda kalan müsabakalar TMBF tarafından ayrı bir karar alınmamış ise ertesi gün aynı yer ve saatte oynanır. </w:t>
      </w:r>
    </w:p>
    <w:p w14:paraId="741BE0EF" w14:textId="77777777" w:rsidR="00066EA5" w:rsidRDefault="107BEA37" w:rsidP="00066EA5">
      <w:r>
        <w:t xml:space="preserve">8.  TMBF,  hakemin kararında açıkladığı müsabaka saatini gerekli gördüğünde değiştirebilir. Değişikliğe ilişkin karar ilgililere tebliğ olunur. Elverişsiz hava şartları nedeni ile ertesi gün oynanmayan müsabakaların ne zaman oynanacağına TMBF tarafından karar verilir. </w:t>
      </w:r>
    </w:p>
    <w:p w14:paraId="31CAD714" w14:textId="77777777" w:rsidR="00066EA5" w:rsidRDefault="107BEA37" w:rsidP="00066EA5">
      <w:r>
        <w:t xml:space="preserve">9.  Elverişsiz hava ve saha koşulları nedeni ile müsabakanın devam eden bir anında hakem tarafından ertelenmesi halinde, söz konusu müsabakanın ertesi gün hangi şartlarda başlayacağına TMBF tarafından karar verilir. </w:t>
      </w:r>
    </w:p>
    <w:p w14:paraId="3F515B10" w14:textId="77777777" w:rsidR="00066EA5" w:rsidRDefault="107BEA37" w:rsidP="00066EA5">
      <w:r>
        <w:t xml:space="preserve">10.  Takımların anlaşmaları, müsabakanın ertelenmesine sebep olarak gösterilemez. </w:t>
      </w:r>
    </w:p>
    <w:p w14:paraId="6BD18F9B" w14:textId="174E6FB6" w:rsidR="000D7457" w:rsidRDefault="107BEA37" w:rsidP="00066EA5">
      <w:r>
        <w:t xml:space="preserve">11.  Kulüplerin, futbolcularının toplu zehirlenmeleri gerekçesiyle müsabakalarının ertelenmesine ilişkin talepleri TMBF tarafından karara bağlanır. </w:t>
      </w:r>
    </w:p>
    <w:p w14:paraId="372049E5" w14:textId="77777777" w:rsidR="00C43187" w:rsidRPr="00C43187" w:rsidRDefault="00C43187" w:rsidP="00066EA5"/>
    <w:p w14:paraId="285204B6" w14:textId="70323357" w:rsidR="00066EA5" w:rsidRPr="007C349E" w:rsidRDefault="00C43187" w:rsidP="107BEA37">
      <w:pPr>
        <w:rPr>
          <w:b/>
          <w:bCs/>
        </w:rPr>
      </w:pPr>
      <w:r>
        <w:rPr>
          <w:b/>
          <w:bCs/>
        </w:rPr>
        <w:t>MADDE 15</w:t>
      </w:r>
      <w:r w:rsidR="107BEA37" w:rsidRPr="107BEA37">
        <w:rPr>
          <w:b/>
          <w:bCs/>
        </w:rPr>
        <w:t xml:space="preserve"> – MÜSABAKANIN ERTELENMESİNİN SONUÇLARI </w:t>
      </w:r>
    </w:p>
    <w:p w14:paraId="329C6450" w14:textId="77777777" w:rsidR="00066EA5" w:rsidRDefault="107BEA37" w:rsidP="00066EA5">
      <w:r>
        <w:t xml:space="preserve">1.  TMBF ertelenen müsabakaların uygun gördüğü, bir tarihte oynanmasına karar verir. </w:t>
      </w:r>
    </w:p>
    <w:p w14:paraId="6612B4C3" w14:textId="77777777" w:rsidR="00066EA5" w:rsidRDefault="107BEA37" w:rsidP="00066EA5">
      <w:r>
        <w:t xml:space="preserve">2.  Erteleme müsabakalarına, yalnızca ertelenen müsabakanın ertelendiği gün kulüplerde tescilli olan futbolcular katılabilir. </w:t>
      </w:r>
    </w:p>
    <w:p w14:paraId="788F61D4" w14:textId="77777777" w:rsidR="00066EA5" w:rsidRDefault="107BEA37" w:rsidP="00066EA5">
      <w:r>
        <w:lastRenderedPageBreak/>
        <w:t xml:space="preserve">3.  Erteleme tarihinde cezalı veya idari tedbirli olup da, müsabakanın oynanacağı tarihte cezası infaz edilmiş olan kişiler, erteleme müsabakasına katılabilirler. </w:t>
      </w:r>
    </w:p>
    <w:p w14:paraId="6BF88BC2" w14:textId="77777777" w:rsidR="00066EA5" w:rsidRDefault="107BEA37" w:rsidP="00066EA5">
      <w:r>
        <w:t xml:space="preserve">4.  Erteleme tarihindeki müsabakaya katılmaya hakkı olan kişiler erteleme müsabakası tarihinde cezalı veya idari tedbirli ise erteleme müsabakasına katılamazlar. </w:t>
      </w:r>
    </w:p>
    <w:p w14:paraId="45B39239" w14:textId="6B8F4DBB" w:rsidR="00066EA5" w:rsidRPr="007C349E" w:rsidRDefault="00C43187" w:rsidP="107BEA37">
      <w:pPr>
        <w:rPr>
          <w:b/>
          <w:bCs/>
        </w:rPr>
      </w:pPr>
      <w:r>
        <w:rPr>
          <w:b/>
          <w:bCs/>
        </w:rPr>
        <w:t>MADDE 16</w:t>
      </w:r>
      <w:r w:rsidR="107BEA37" w:rsidRPr="107BEA37">
        <w:rPr>
          <w:b/>
          <w:bCs/>
        </w:rPr>
        <w:t xml:space="preserve"> – GÜVENLİK NEDENİYLE MÜSABAKALARIN TAMAMLANAMAMASI </w:t>
      </w:r>
    </w:p>
    <w:p w14:paraId="18701925" w14:textId="77777777" w:rsidR="00066EA5" w:rsidRDefault="107BEA37" w:rsidP="00066EA5">
      <w:r>
        <w:t xml:space="preserve">Müsabaka hakemi; </w:t>
      </w:r>
    </w:p>
    <w:p w14:paraId="135A8905" w14:textId="77777777" w:rsidR="00066EA5" w:rsidRDefault="107BEA37" w:rsidP="00066EA5">
      <w:r>
        <w:t>1.  Müsabakanın, kulübün futbolcusu, yöneticisi, teknik adamları ile diğer kişilerin ayrı ayrı veya birlikte hakeme veya rakip takım futbolcu ve mensuplarına fiili eylemde bulunmaları, kavgaya veya saha olaylarına sebebiyet vermeleri ve bu eylemleri dolayısıyla müsabakanın oynanamaması veya müsabakaya devam edilmesi olanağının kalmaması,</w:t>
      </w:r>
    </w:p>
    <w:p w14:paraId="2B838602" w14:textId="77777777" w:rsidR="00066EA5" w:rsidRDefault="107BEA37" w:rsidP="00066EA5">
      <w:r>
        <w:t xml:space="preserve">2.  Ayrıca, müsabaka hakemi kulüp yöneticilerinin, kendilerine yeşil zemin içinde veya dışında sportmenliğe aykırı harekette, kişilik haklarına saldırıda, hakarette, tehditte bulunmaları, tükürmeleri veya benzeri eylemlerde bulunmaları halinde müsabakayı tatil ettiğini ilan edebilir. </w:t>
      </w:r>
    </w:p>
    <w:p w14:paraId="23AE16C4" w14:textId="77777777" w:rsidR="00066EA5" w:rsidRDefault="107BEA37" w:rsidP="00066EA5">
      <w:r>
        <w:t xml:space="preserve">3.  Bu hallerde TMBF Yönetim Kurulu, ihlali gerçekleştiren takımlardan birinin veya her ikisinin hükmen yenik sayılmasına karar verebilir. Ayrıca disiplin kurulları eylemlerin ağırlığına göre galibiyet halinde verilen puan kadar puan tenziline karar verebilirler. </w:t>
      </w:r>
    </w:p>
    <w:p w14:paraId="61155C96" w14:textId="77777777" w:rsidR="00933925" w:rsidRDefault="107BEA37" w:rsidP="00933925">
      <w:r>
        <w:t xml:space="preserve">4.  Müsabaka eleme usulüne göre düzenlenmişse, TMBF Yönetim Kurulu, hükmen mağlubiyet kararıyla beraber takımın o sezon için bu müsabakalardan ihracına karar verir. Bu durumda disiplin kurulu, eylemin ağırlığına göre ilgili takımın ertesi sezon aynı mahiyetteki müsabakalardan ihracına karar verebilir. </w:t>
      </w:r>
    </w:p>
    <w:p w14:paraId="1B2C103E" w14:textId="77777777" w:rsidR="00933925" w:rsidRDefault="107BEA37" w:rsidP="00933925">
      <w:r>
        <w:t xml:space="preserve">5. </w:t>
      </w:r>
      <w:proofErr w:type="gramStart"/>
      <w:r>
        <w:t>TMBF  Yönetim</w:t>
      </w:r>
      <w:proofErr w:type="gramEnd"/>
      <w:r>
        <w:t xml:space="preserve"> Kurulu, bu durumlarla ilgili olarak karar verirken, müsabakanın hakemlerinin, gözlemcilerinin, temsilcilerinin, Hakem Kurulu ve ilgililerin raporlarını ve her türlü delili göz önünde bulundurur. </w:t>
      </w:r>
    </w:p>
    <w:p w14:paraId="3C9FCD9C" w14:textId="77777777" w:rsidR="00933925" w:rsidRDefault="107BEA37" w:rsidP="00933925">
      <w:r>
        <w:t xml:space="preserve">6.  </w:t>
      </w:r>
      <w:proofErr w:type="gramStart"/>
      <w:r>
        <w:t>TMBF  Yönetim</w:t>
      </w:r>
      <w:proofErr w:type="gramEnd"/>
      <w:r>
        <w:t xml:space="preserve"> Kurulu, yaptığı değerlendirmede, müsabakanın tatil kararlarını uygun görmediği takdirde, maçın tekrarlanmasına veya yarıda kaldığı andaki sonucu ile tescil olunmasına, Hakem raporları ile  çözüme ulaştırılamayan maç sonuçlarında,  varsa saha komiseri bilgisine baş vurulur, TMBF yönetim kurulunca, kulüplerin itiraz hakkına mahal vermeden, maç tescili ve nihai kararı TMBF yönetim kurulu karar verebilir. </w:t>
      </w:r>
    </w:p>
    <w:p w14:paraId="0F3CABC7" w14:textId="73A5E402" w:rsidR="000D7457" w:rsidRDefault="107BEA37" w:rsidP="00933925">
      <w:r>
        <w:t xml:space="preserve">7.  Bu maddede belirtilen sebeplerle aynı sezonda ikinci kez müsabakanın tamamlanamamasına sebebiyet veren takımlar hakkında ligden ihraç kararı verilir. </w:t>
      </w:r>
    </w:p>
    <w:p w14:paraId="4C024139" w14:textId="77777777" w:rsidR="00933925" w:rsidRDefault="107BEA37" w:rsidP="00933925">
      <w:r>
        <w:t xml:space="preserve">8.  TMBF bu maddede belirtilen haller dışında ortaya çıkan zorlayıcı sebepler dolayısıyla müsabakanın yarıda kalması halinde ise yarıda kalan müsabakanın başka bir günde yarım kaldığı andaki şartlarla tamamlanmasına, yeniden oynanmasına veya müsabakanın yarıda kaldığı andaki sonucu ile tescil edilmesine karar verir. </w:t>
      </w:r>
    </w:p>
    <w:p w14:paraId="2482DDCB" w14:textId="77777777" w:rsidR="00C43187" w:rsidRDefault="00C43187" w:rsidP="00933925"/>
    <w:p w14:paraId="4B8367EC" w14:textId="77777777" w:rsidR="00C43187" w:rsidRDefault="00C43187" w:rsidP="00933925"/>
    <w:p w14:paraId="030F0454" w14:textId="79F76FA4" w:rsidR="00933925" w:rsidRPr="00933925" w:rsidRDefault="00C43187" w:rsidP="107BEA37">
      <w:pPr>
        <w:rPr>
          <w:b/>
          <w:bCs/>
        </w:rPr>
      </w:pPr>
      <w:r>
        <w:rPr>
          <w:b/>
          <w:bCs/>
        </w:rPr>
        <w:lastRenderedPageBreak/>
        <w:t>MADDE 17</w:t>
      </w:r>
      <w:r w:rsidR="107BEA37" w:rsidRPr="107BEA37">
        <w:rPr>
          <w:b/>
          <w:bCs/>
        </w:rPr>
        <w:t xml:space="preserve"> – MÜSABAKALARIN GÜVENLİK NEDENİYLE ERTELENMESİ ve YERLERİNİN DEĞİŞTİRİLMESİ </w:t>
      </w:r>
    </w:p>
    <w:p w14:paraId="09B04E0B" w14:textId="77777777" w:rsidR="00933925" w:rsidRDefault="107BEA37" w:rsidP="00933925">
      <w:r>
        <w:t xml:space="preserve">1. </w:t>
      </w:r>
      <w:proofErr w:type="gramStart"/>
      <w:r>
        <w:t>TMBF  Yönetim</w:t>
      </w:r>
      <w:proofErr w:type="gramEnd"/>
      <w:r>
        <w:t xml:space="preserve"> Kurulu, olaylara ve fiillere sebebiyet vererek müsabakanın tatil edilmesine neden olan kulüplerin sahalarının geçici bir süreyle kapatılmasına karar verebilir. </w:t>
      </w:r>
    </w:p>
    <w:p w14:paraId="00D349B7" w14:textId="77777777" w:rsidR="00933925" w:rsidRDefault="107BEA37" w:rsidP="00933925">
      <w:r>
        <w:t xml:space="preserve">2.  TMBF Yönetim Kurulu, müsabaka güvenliğinin yerel idareler tarafından sağlanamadığına, sağlanamayacağına kanaat getirdiği illerde müsabakaları oynatmamaya ve </w:t>
      </w:r>
      <w:proofErr w:type="spellStart"/>
      <w:r>
        <w:t>tedbiren</w:t>
      </w:r>
      <w:proofErr w:type="spellEnd"/>
      <w:r>
        <w:t xml:space="preserve"> başka bir ilde oynatmaya yetkilidir. </w:t>
      </w:r>
    </w:p>
    <w:p w14:paraId="3E09FE4C" w14:textId="7EF48BE6" w:rsidR="00933925" w:rsidRPr="00933925" w:rsidRDefault="00C43187" w:rsidP="107BEA37">
      <w:pPr>
        <w:rPr>
          <w:b/>
          <w:bCs/>
        </w:rPr>
      </w:pPr>
      <w:r>
        <w:rPr>
          <w:b/>
          <w:bCs/>
        </w:rPr>
        <w:t>MADDE 18</w:t>
      </w:r>
      <w:r w:rsidR="107BEA37" w:rsidRPr="107BEA37">
        <w:rPr>
          <w:b/>
          <w:bCs/>
        </w:rPr>
        <w:t xml:space="preserve"> – HÜKMEN YENİK SAYILMALAR </w:t>
      </w:r>
    </w:p>
    <w:p w14:paraId="627C7C80" w14:textId="77777777" w:rsidR="00933925" w:rsidRDefault="107BEA37" w:rsidP="00933925">
      <w:r>
        <w:t xml:space="preserve">Hükmen yenik sayılmayı gerektiren durumlar aşağıdaki gibidir; </w:t>
      </w:r>
    </w:p>
    <w:p w14:paraId="6C82A25D" w14:textId="77777777" w:rsidR="00933925" w:rsidRDefault="107BEA37" w:rsidP="00933925">
      <w:r>
        <w:t xml:space="preserve">1.  Müsabakanın ilan edildiği sahaya belirlenen saatte 9 (dokuz) kişiden az bir kadro ile çıkmak ya da müsabaka esnasında herhangi bir sebeple takımın sahadaki futbolcu sayısının 6 (altı) kişiye inmesi (Bu durumda müsabakaya devam edilmez.) </w:t>
      </w:r>
    </w:p>
    <w:p w14:paraId="54AA556C" w14:textId="77777777" w:rsidR="00933925" w:rsidRDefault="107BEA37" w:rsidP="00933925">
      <w:r>
        <w:t xml:space="preserve">2.  Kulübe tescilli olmayan veya o sezon için vizesi yapılmamış futbolcu oynatılması, </w:t>
      </w:r>
    </w:p>
    <w:p w14:paraId="4A4CE1B1" w14:textId="77777777" w:rsidR="00933925" w:rsidRDefault="107BEA37" w:rsidP="00933925">
      <w:r>
        <w:t xml:space="preserve">3.  Futbolcuların lisanslarının veya müsabaka isim listesinin hakeme ibraz edilmemesi sebebiyle müsabakanın oynanamaması, </w:t>
      </w:r>
    </w:p>
    <w:p w14:paraId="2345536C" w14:textId="77777777" w:rsidR="00933925" w:rsidRDefault="107BEA37" w:rsidP="00933925">
      <w:r>
        <w:t xml:space="preserve">4.  Futbolcuların, lisans kontrolünden sonra, hakemin futbolcuları tanımamasından faydalanarak başka bir kişiyle değiştirilmesi,  </w:t>
      </w:r>
    </w:p>
    <w:p w14:paraId="21E72BC9" w14:textId="77777777" w:rsidR="00933925" w:rsidRDefault="107BEA37" w:rsidP="00933925">
      <w:r>
        <w:t xml:space="preserve">5.  Müsabaka isim listesinde, yabancı uyruklu futbolcuların veya yaş sınırlaması getirilen liglerde oyuncu uygunluğu taşımayan futbolcuların TMBF tarafından belirlenmiş sayıdan fazla olması veya müsabaka esnasında bu sayıların aşılması, </w:t>
      </w:r>
    </w:p>
    <w:p w14:paraId="3E36DC75" w14:textId="77777777" w:rsidR="00933925" w:rsidRDefault="107BEA37" w:rsidP="00933925">
      <w:r>
        <w:t xml:space="preserve">6.  Herhangi bir sebeple cezalı veya idari tedbirli olan futbolcu veya futbolcuların oynatılması, </w:t>
      </w:r>
    </w:p>
    <w:p w14:paraId="5F95E4CA" w14:textId="77777777" w:rsidR="00933925" w:rsidRDefault="107BEA37" w:rsidP="00933925">
      <w:r>
        <w:t xml:space="preserve">7.  Futbolcunun kendisine ait olmayan lisansı kullanması, kullanılan lisansın sahte olması veya lisans üzerinde tahrifat yapılması, </w:t>
      </w:r>
    </w:p>
    <w:p w14:paraId="129E2A83" w14:textId="77777777" w:rsidR="00933925" w:rsidRDefault="107BEA37" w:rsidP="00933925">
      <w:r>
        <w:t xml:space="preserve">8.  </w:t>
      </w:r>
      <w:proofErr w:type="spellStart"/>
      <w:r>
        <w:t>TMBF’nin</w:t>
      </w:r>
      <w:proofErr w:type="spellEnd"/>
      <w:r>
        <w:t xml:space="preserve"> müsabakalar için çıkardığı düzenleme hükümlerinin müsabaka sonucuna etki edecek şekilde ihlal edilmesi, </w:t>
      </w:r>
    </w:p>
    <w:p w14:paraId="4B1F511A" w14:textId="1869076F" w:rsidR="000D7457" w:rsidRDefault="107BEA37" w:rsidP="00933925">
      <w:r>
        <w:t xml:space="preserve">9.  Ertelenen müsabakalarda oynama hakkı bulunmayan futbolcunun müsabaka isim listesine yazılması, </w:t>
      </w:r>
    </w:p>
    <w:p w14:paraId="104EE11A" w14:textId="77777777" w:rsidR="00C43187" w:rsidRPr="00C43187" w:rsidRDefault="00C43187" w:rsidP="00933925"/>
    <w:p w14:paraId="270DA66A" w14:textId="75A36510" w:rsidR="00933925" w:rsidRPr="00933925" w:rsidRDefault="00C43187" w:rsidP="107BEA37">
      <w:pPr>
        <w:rPr>
          <w:b/>
          <w:bCs/>
        </w:rPr>
      </w:pPr>
      <w:r>
        <w:rPr>
          <w:b/>
          <w:bCs/>
        </w:rPr>
        <w:t>MADDE 19</w:t>
      </w:r>
      <w:r w:rsidR="107BEA37" w:rsidRPr="107BEA37">
        <w:rPr>
          <w:b/>
          <w:bCs/>
        </w:rPr>
        <w:t xml:space="preserve"> – PUAN SİLİNMESİ, LİGDEN ÇIKARILMA </w:t>
      </w:r>
    </w:p>
    <w:p w14:paraId="363503CB" w14:textId="77777777" w:rsidR="00933925" w:rsidRDefault="107BEA37" w:rsidP="00933925">
      <w:r>
        <w:t xml:space="preserve">1.  Bir sezon boyunca müsabaka kıyafeti ile belirlenen ve ilan olunan saatte sahaya gelmeyen, müsabaka sahasına gelmekle beraber müsabakaya çıkmayan veya başlamış bir müsabakayı terk eden takım hakkında hükmen mağlubiyet kararı verilmekle beraber 3 puanı silinir. Böyle durumlarda ilgili kulüp, hakemlerin masrafları ile diğer masrafları ve karşı takımın zararlarını karşılamak üzere TMBF tarafından takdir edilecek tazminatı ödemek zorundadır. Bu maddeyi iki kez ihlal eden takım hakkında hükmen mağlubiyet cezasının yanında ligden ihraç edilir. </w:t>
      </w:r>
    </w:p>
    <w:p w14:paraId="78B084CE" w14:textId="77777777" w:rsidR="00933925" w:rsidRDefault="107BEA37" w:rsidP="00933925">
      <w:r>
        <w:lastRenderedPageBreak/>
        <w:t xml:space="preserve">2.  Bir müsabakada hakem tarafından sahadan çıkarılmak istenen futbolcu, teknik sorumlu veya diğer akredite kişiler, sahayı terk etmez ise hakem, çıkarma kararını takım kaptanına bildirir ve sonuç alınmazsa müsabakayı tatil eder. Müsabakanın tatil edilmesi halinde hükmen mağlubiyet kararı verilmekle beraber ayrıca takımın 3 puanı silinir. </w:t>
      </w:r>
    </w:p>
    <w:p w14:paraId="13ED0D4D" w14:textId="77777777" w:rsidR="00933925" w:rsidRDefault="107BEA37" w:rsidP="00933925">
      <w:r>
        <w:t xml:space="preserve">3.  Müsabaka sonucunu etkilemeye yönelik eylemlerin tespiti halinde takımlardan birinin veya ikisinin birden en az 6 puan silme cezası veya ligden ihraç kararı uygulanabilir. </w:t>
      </w:r>
    </w:p>
    <w:p w14:paraId="65F9C3DC" w14:textId="77777777" w:rsidR="00527834" w:rsidRDefault="00527834" w:rsidP="00933925"/>
    <w:p w14:paraId="2B8E759F" w14:textId="5D67AA6A" w:rsidR="00933925" w:rsidRPr="00527834" w:rsidRDefault="00C43187" w:rsidP="107BEA37">
      <w:pPr>
        <w:rPr>
          <w:b/>
          <w:bCs/>
        </w:rPr>
      </w:pPr>
      <w:r>
        <w:rPr>
          <w:b/>
          <w:bCs/>
        </w:rPr>
        <w:t>MADDE 20</w:t>
      </w:r>
      <w:r w:rsidR="107BEA37" w:rsidRPr="107BEA37">
        <w:rPr>
          <w:b/>
          <w:bCs/>
        </w:rPr>
        <w:t xml:space="preserve"> – MÜSABAKA SONUCUNU ETKİLEME </w:t>
      </w:r>
    </w:p>
    <w:p w14:paraId="1C731776" w14:textId="77777777" w:rsidR="00933925" w:rsidRDefault="107BEA37" w:rsidP="00933925">
      <w:r>
        <w:t xml:space="preserve">1.  Müsabakanın sonucunu hukuka veya spor ahlakına aykırı şekilde etkileyen veya teşvik primi verdiği tespit edilen kulüpler hakkındaki müsabaka sonucunu etkileme iddialarını inceleme ve gerekli araştırmayı yapma yetkisi TMBF Yönetim Kurulu ve Disiplin Kurulu’na aittir. </w:t>
      </w:r>
    </w:p>
    <w:p w14:paraId="23992682" w14:textId="77777777" w:rsidR="00933925" w:rsidRDefault="107BEA37" w:rsidP="00933925">
      <w:r>
        <w:t xml:space="preserve">2.  TMBF Yönetim Kurulu ve Disiplin Kurulu, rapora ve sair delillere dayanarak vicdani kanaatine göre karar verir. </w:t>
      </w:r>
    </w:p>
    <w:p w14:paraId="34245163" w14:textId="75988878" w:rsidR="00933925" w:rsidRPr="00527834" w:rsidRDefault="00C43187" w:rsidP="107BEA37">
      <w:pPr>
        <w:rPr>
          <w:b/>
          <w:bCs/>
        </w:rPr>
      </w:pPr>
      <w:r>
        <w:rPr>
          <w:b/>
          <w:bCs/>
        </w:rPr>
        <w:t>MADDE 21</w:t>
      </w:r>
      <w:r w:rsidR="107BEA37" w:rsidRPr="107BEA37">
        <w:rPr>
          <w:b/>
          <w:bCs/>
        </w:rPr>
        <w:t xml:space="preserve"> – MÜSABAKA SONUÇLARININ TESCİLİ </w:t>
      </w:r>
    </w:p>
    <w:p w14:paraId="3975AE39" w14:textId="77777777" w:rsidR="00933925" w:rsidRDefault="107BEA37" w:rsidP="00933925">
      <w:r>
        <w:t xml:space="preserve">1. TMBF tarafından düzenlenen veya izin verilen müsabakaların sonuçları, TMBF tarafından tescil edilmeden geçerli sayılmaz. </w:t>
      </w:r>
    </w:p>
    <w:p w14:paraId="62B48130" w14:textId="77777777" w:rsidR="00527834" w:rsidRDefault="107BEA37" w:rsidP="00527834">
      <w:r>
        <w:t xml:space="preserve">2.  Uluslararası Futbol Oyun Kurallarının öngördüğü süreç içerisinde tamamlanmış müsabakaların sonuçları, hakem raporları ile tespit edilir.  </w:t>
      </w:r>
    </w:p>
    <w:p w14:paraId="52F7D4D7" w14:textId="77777777" w:rsidR="00A7050F" w:rsidRDefault="107BEA37" w:rsidP="00A7050F">
      <w:r>
        <w:t xml:space="preserve">3.  TMBF, Uluslararası Futbol Oyun Kurallarının öngördüğü süreç içerisinde herhangi bir nedenle tamamlanamayan müsabakaların sonuçlarını, müsabaka görevlilerinin raporlarına ve gerektiğinde yapılacak araştırmaya göre karara bağlar ve ilan eder. </w:t>
      </w:r>
    </w:p>
    <w:p w14:paraId="22D8573B" w14:textId="77777777" w:rsidR="00A7050F" w:rsidRDefault="107BEA37" w:rsidP="00A7050F">
      <w:r>
        <w:t xml:space="preserve">4.  Müsabaka sonucunu etkileme eylemi, müsabakanın sonucunun tescilinden sonra anlaşılsa dahi tescil iptal edilir. Tescilin iptali, kulüplere herhangi bir tazminat ve sair talep hakkı vermez. </w:t>
      </w:r>
    </w:p>
    <w:p w14:paraId="31A8AE31" w14:textId="3D326D4E" w:rsidR="00A7050F" w:rsidRPr="00A7050F" w:rsidRDefault="00C43187" w:rsidP="107BEA37">
      <w:pPr>
        <w:rPr>
          <w:b/>
          <w:bCs/>
        </w:rPr>
      </w:pPr>
      <w:r>
        <w:rPr>
          <w:b/>
          <w:bCs/>
        </w:rPr>
        <w:t>MADDE 22</w:t>
      </w:r>
      <w:r w:rsidR="107BEA37" w:rsidRPr="107BEA37">
        <w:rPr>
          <w:b/>
          <w:bCs/>
        </w:rPr>
        <w:t xml:space="preserve"> – MÜSABAKA HAKEMLERİ VE SAHA KOMİSERLERİ </w:t>
      </w:r>
    </w:p>
    <w:p w14:paraId="14F1BAD4" w14:textId="77777777" w:rsidR="00A7050F" w:rsidRDefault="107BEA37" w:rsidP="00A7050F">
      <w:r>
        <w:t xml:space="preserve">1.  </w:t>
      </w:r>
      <w:proofErr w:type="gramStart"/>
      <w:r>
        <w:t>TMBF  lig</w:t>
      </w:r>
      <w:proofErr w:type="gramEnd"/>
      <w:r>
        <w:t xml:space="preserve"> müsabakalarında, hakem, iki yardımcı hakem ve bir saha komiseri görevlendirilir. Ayrıca 4.hakem atanabilir. </w:t>
      </w:r>
    </w:p>
    <w:p w14:paraId="2D347C87" w14:textId="77777777" w:rsidR="00A7050F" w:rsidRDefault="107BEA37" w:rsidP="00A7050F">
      <w:r>
        <w:t xml:space="preserve">2.  Hakemlerin ve sahan komiserinin görevlendirilmesi illerde bulunan İl Hakem Kurulları aracılığı ile yapılır. </w:t>
      </w:r>
    </w:p>
    <w:p w14:paraId="4F5B875C" w14:textId="77777777" w:rsidR="00A7050F" w:rsidRDefault="107BEA37" w:rsidP="00A7050F">
      <w:r>
        <w:t xml:space="preserve">3.  Hakem müsabaka saatinde gelmediği veya müsabaka esnasında sakatlanarak oyunu terk etmek zorunda kaldığı takdirde, kıdemli yardımcı hakem, hakemin yerine görev yapar. </w:t>
      </w:r>
    </w:p>
    <w:p w14:paraId="45848786" w14:textId="77777777" w:rsidR="00A7050F" w:rsidRDefault="107BEA37" w:rsidP="00A7050F">
      <w:r>
        <w:t xml:space="preserve">4.  </w:t>
      </w:r>
      <w:proofErr w:type="spellStart"/>
      <w:r>
        <w:t>TMBF’nin</w:t>
      </w:r>
      <w:proofErr w:type="spellEnd"/>
      <w:r>
        <w:t xml:space="preserve"> onayı ile bu gibi durumlarda müsabaka tek yardımcı hakem ile oynanabilir. </w:t>
      </w:r>
    </w:p>
    <w:p w14:paraId="29250B13" w14:textId="506A9773" w:rsidR="00A7050F" w:rsidRPr="00A7050F" w:rsidRDefault="00C43187" w:rsidP="107BEA37">
      <w:pPr>
        <w:rPr>
          <w:b/>
          <w:bCs/>
        </w:rPr>
      </w:pPr>
      <w:r>
        <w:rPr>
          <w:b/>
          <w:bCs/>
        </w:rPr>
        <w:t>MADDE 23</w:t>
      </w:r>
      <w:r w:rsidR="107BEA37" w:rsidRPr="107BEA37">
        <w:rPr>
          <w:b/>
          <w:bCs/>
        </w:rPr>
        <w:t xml:space="preserve"> – HAKEMLERİN YETKİLERİ </w:t>
      </w:r>
    </w:p>
    <w:p w14:paraId="13EACA9A" w14:textId="77777777" w:rsidR="00A7050F" w:rsidRDefault="107BEA37" w:rsidP="00A7050F">
      <w:r>
        <w:t xml:space="preserve">1.  Hakemler görevlerini Uluslararası Futbol Oyun </w:t>
      </w:r>
      <w:proofErr w:type="spellStart"/>
      <w:r>
        <w:t>Kuralları’na</w:t>
      </w:r>
      <w:proofErr w:type="spellEnd"/>
      <w:r>
        <w:t xml:space="preserve"> uygun olarak yaparlar. Ancak, görevlerini ifa ederlerken neden olabilecekleri sakatlık, zarar ve kayıplardan hukuken sorumlu tutulamazlar. </w:t>
      </w:r>
    </w:p>
    <w:p w14:paraId="27045C5A" w14:textId="77777777" w:rsidR="00A7050F" w:rsidRDefault="107BEA37" w:rsidP="00A7050F">
      <w:r>
        <w:lastRenderedPageBreak/>
        <w:t xml:space="preserve">2.  Hakemlerin müsabakaların teknik sonuçları hakkındaki kararları kesindir. </w:t>
      </w:r>
    </w:p>
    <w:p w14:paraId="54CAA051" w14:textId="1D519222" w:rsidR="00A7050F" w:rsidRPr="00A7050F" w:rsidRDefault="00C43187" w:rsidP="107BEA37">
      <w:pPr>
        <w:rPr>
          <w:b/>
          <w:bCs/>
        </w:rPr>
      </w:pPr>
      <w:r>
        <w:rPr>
          <w:b/>
          <w:bCs/>
        </w:rPr>
        <w:t>MADDE 24</w:t>
      </w:r>
      <w:r w:rsidR="107BEA37" w:rsidRPr="107BEA37">
        <w:rPr>
          <w:b/>
          <w:bCs/>
        </w:rPr>
        <w:t xml:space="preserve"> – KADROLARA, OYUNCULARA ve LİSANSLARA YÖNELİK İTİRAZLAR </w:t>
      </w:r>
    </w:p>
    <w:p w14:paraId="200FCEFF" w14:textId="77777777" w:rsidR="00A7050F" w:rsidRDefault="107BEA37" w:rsidP="00A7050F">
      <w:r>
        <w:t xml:space="preserve">1.  Kadrolara, oyunculara ve lisanslara yönelik itirazlar müsabakanın oynandığı tarihten itibaren 3 gün içerisinde yapılmak zorundadır. Aksi takdirde itiraz görüşülmez. </w:t>
      </w:r>
    </w:p>
    <w:p w14:paraId="609BF714" w14:textId="77777777" w:rsidR="00A7050F" w:rsidRDefault="107BEA37" w:rsidP="00A7050F">
      <w:r>
        <w:t xml:space="preserve">2.  İtiraz için itiraz harcının yatırıldığına dair makbuzun ibrazı zorunludur. </w:t>
      </w:r>
    </w:p>
    <w:p w14:paraId="16F3AB51" w14:textId="2B2DDF4F" w:rsidR="00A7050F" w:rsidRPr="00A7050F" w:rsidRDefault="107BEA37" w:rsidP="107BEA37">
      <w:pPr>
        <w:rPr>
          <w:b/>
          <w:bCs/>
        </w:rPr>
      </w:pPr>
      <w:r w:rsidRPr="107BEA37">
        <w:rPr>
          <w:b/>
          <w:bCs/>
        </w:rPr>
        <w:t xml:space="preserve">MADDE </w:t>
      </w:r>
      <w:r w:rsidR="00C43187">
        <w:rPr>
          <w:b/>
          <w:bCs/>
        </w:rPr>
        <w:t>25</w:t>
      </w:r>
      <w:r w:rsidRPr="107BEA37">
        <w:rPr>
          <w:b/>
          <w:bCs/>
        </w:rPr>
        <w:t xml:space="preserve"> – ULUSLARARASI FUTBOL OYUN KURALLARI’NDAN KAYNAKLANAN İTİRAZLAR </w:t>
      </w:r>
    </w:p>
    <w:p w14:paraId="279C24EF" w14:textId="77777777" w:rsidR="00A7050F" w:rsidRDefault="107BEA37" w:rsidP="00A7050F">
      <w:r>
        <w:t xml:space="preserve">Uluslararası Futbol Oyun Kurallarına aykırı hareket edilmesinden doğan bir duruma karşı yapılacak itirazların yazılı olarak ve müsabakanın yapıldığı günün ertesinden başlayarak ikinci gün saat 12.00’ye kadar yapılması zorunludur. </w:t>
      </w:r>
    </w:p>
    <w:p w14:paraId="266B1D99" w14:textId="42D78804" w:rsidR="00A7050F" w:rsidRPr="00A7050F" w:rsidRDefault="00C43187" w:rsidP="107BEA37">
      <w:pPr>
        <w:rPr>
          <w:b/>
          <w:bCs/>
        </w:rPr>
      </w:pPr>
      <w:r>
        <w:rPr>
          <w:b/>
          <w:bCs/>
        </w:rPr>
        <w:t>MADDE 26</w:t>
      </w:r>
      <w:r w:rsidR="107BEA37" w:rsidRPr="107BEA37">
        <w:rPr>
          <w:b/>
          <w:bCs/>
        </w:rPr>
        <w:t xml:space="preserve"> – ŞAHISTA HATA HALLERİNDE İTİRAZ </w:t>
      </w:r>
    </w:p>
    <w:p w14:paraId="7EC54A26" w14:textId="77777777" w:rsidR="00A7050F" w:rsidRDefault="107BEA37" w:rsidP="00A7050F">
      <w:r>
        <w:t>Müsabaka hakeminin yapmış olduğu sarı ve kırmızı kart uygulamalarında, şahısta hata olduğu takdirde, müsabakanın oynandığı tarihten itibaren 3 gün içerisinde Disiplin Kurulu’na başvurulabilir.</w:t>
      </w:r>
    </w:p>
    <w:p w14:paraId="5031EA8D" w14:textId="440635B2" w:rsidR="008750FE" w:rsidRPr="008750FE" w:rsidRDefault="00C43187" w:rsidP="107BEA37">
      <w:pPr>
        <w:rPr>
          <w:b/>
          <w:bCs/>
        </w:rPr>
      </w:pPr>
      <w:r>
        <w:rPr>
          <w:b/>
          <w:bCs/>
        </w:rPr>
        <w:t>MADDE 27</w:t>
      </w:r>
      <w:r w:rsidR="107BEA37" w:rsidRPr="107BEA37">
        <w:rPr>
          <w:b/>
          <w:bCs/>
        </w:rPr>
        <w:t xml:space="preserve"> – İTİRAZ HARCI </w:t>
      </w:r>
    </w:p>
    <w:p w14:paraId="6976CA41" w14:textId="5D1B0399" w:rsidR="008750FE" w:rsidRDefault="107BEA37" w:rsidP="008750FE">
      <w:r>
        <w:t xml:space="preserve">Yapılan itirazların incelenebilmesi için itirazın yapıldığı tarihten itibaren 3 (üç) gün içerisinde 100 TL’lik harcın TMBF Banka Hesabı’na yatırılması ve </w:t>
      </w:r>
      <w:proofErr w:type="gramStart"/>
      <w:r>
        <w:t>dekontunun</w:t>
      </w:r>
      <w:proofErr w:type="gramEnd"/>
      <w:r>
        <w:t xml:space="preserve"> </w:t>
      </w:r>
      <w:proofErr w:type="spellStart"/>
      <w:r>
        <w:t>TMBF’ye</w:t>
      </w:r>
      <w:proofErr w:type="spellEnd"/>
      <w:r>
        <w:t xml:space="preserve"> verilmesi zorunludur. </w:t>
      </w:r>
    </w:p>
    <w:p w14:paraId="6211BAC8" w14:textId="52C78BFA" w:rsidR="008750FE" w:rsidRPr="008750FE" w:rsidRDefault="00C43187" w:rsidP="107BEA37">
      <w:pPr>
        <w:rPr>
          <w:b/>
          <w:bCs/>
        </w:rPr>
      </w:pPr>
      <w:r>
        <w:rPr>
          <w:b/>
          <w:bCs/>
        </w:rPr>
        <w:t>MADDE 28</w:t>
      </w:r>
      <w:r w:rsidR="107BEA37" w:rsidRPr="107BEA37">
        <w:rPr>
          <w:b/>
          <w:bCs/>
        </w:rPr>
        <w:t xml:space="preserve"> – RESMİ VE ÖZEL MÜSABAKALARA ÇAĞRILAN FUTBOLCULAR </w:t>
      </w:r>
    </w:p>
    <w:p w14:paraId="78C2AF93" w14:textId="77777777" w:rsidR="008750FE" w:rsidRDefault="107BEA37" w:rsidP="008750FE">
      <w:r>
        <w:t xml:space="preserve">1.  Resmi veya özel müsabakaların kadrolarına seçilen futbolcular yapılan çağrıya uymak zorundadırlar. </w:t>
      </w:r>
    </w:p>
    <w:p w14:paraId="209B611A" w14:textId="77777777" w:rsidR="008750FE" w:rsidRDefault="107BEA37" w:rsidP="008750FE">
      <w:r>
        <w:t xml:space="preserve">2.  Takımlar, çağrı yapılan futbolcuların çağrıya icabet etmesini sağlamak zorundadır. Çağrıya uymayan futbolcular Disiplin Kurulu’na sevk edilirler. </w:t>
      </w:r>
    </w:p>
    <w:p w14:paraId="1F00C89A" w14:textId="74692CB7" w:rsidR="008750FE" w:rsidRPr="008750FE" w:rsidRDefault="00C43187" w:rsidP="107BEA37">
      <w:pPr>
        <w:rPr>
          <w:b/>
          <w:bCs/>
        </w:rPr>
      </w:pPr>
      <w:r>
        <w:rPr>
          <w:b/>
          <w:bCs/>
        </w:rPr>
        <w:t>MADDE 29</w:t>
      </w:r>
      <w:r w:rsidR="107BEA37" w:rsidRPr="107BEA37">
        <w:rPr>
          <w:b/>
          <w:bCs/>
        </w:rPr>
        <w:t xml:space="preserve"> – TALİMATTA BULUNMAYAN HÜKÜMLER </w:t>
      </w:r>
    </w:p>
    <w:p w14:paraId="33F581CF" w14:textId="77777777" w:rsidR="008750FE" w:rsidRDefault="107BEA37" w:rsidP="008750FE">
      <w:r>
        <w:t xml:space="preserve">TMBF, Bu Talimatta hükme bağlanmamış olan hususlar hakkında karar vermeye yetkilidir. </w:t>
      </w:r>
    </w:p>
    <w:p w14:paraId="6E5AAD4E" w14:textId="665C16FB" w:rsidR="008750FE" w:rsidRPr="008750FE" w:rsidRDefault="00C43187" w:rsidP="107BEA37">
      <w:pPr>
        <w:rPr>
          <w:b/>
          <w:bCs/>
        </w:rPr>
      </w:pPr>
      <w:r>
        <w:rPr>
          <w:b/>
          <w:bCs/>
        </w:rPr>
        <w:t>MADDE 30</w:t>
      </w:r>
      <w:r w:rsidR="107BEA37" w:rsidRPr="107BEA37">
        <w:rPr>
          <w:b/>
          <w:bCs/>
        </w:rPr>
        <w:t xml:space="preserve"> – YÜRÜRLÜK </w:t>
      </w:r>
    </w:p>
    <w:p w14:paraId="24064EA6" w14:textId="0FA2C6CD" w:rsidR="008750FE" w:rsidRDefault="107BEA37" w:rsidP="008750FE">
      <w:r>
        <w:t xml:space="preserve">Bu talimat, TMBF </w:t>
      </w:r>
      <w:r w:rsidR="00C43187">
        <w:t>Yönetim Kurulu’nun 08.06.2019</w:t>
      </w:r>
      <w:r>
        <w:t xml:space="preserve"> tarihindeki toplantısında 30 maddesi kabul edilmiş ve </w:t>
      </w:r>
      <w:proofErr w:type="spellStart"/>
      <w:r>
        <w:t>TMBF’nin</w:t>
      </w:r>
      <w:proofErr w:type="spellEnd"/>
      <w:r>
        <w:t xml:space="preserve"> resmi masterlerbirligi.org web adresinde yayınlanarak yürürlüğe girmiştir.</w:t>
      </w:r>
    </w:p>
    <w:p w14:paraId="5023141B" w14:textId="77777777" w:rsidR="000D7457" w:rsidRDefault="000D7457" w:rsidP="002D7679">
      <w:pPr>
        <w:rPr>
          <w:b/>
        </w:rPr>
      </w:pPr>
    </w:p>
    <w:p w14:paraId="72B15959" w14:textId="77777777" w:rsidR="00C43187" w:rsidRDefault="00C43187" w:rsidP="002D7679">
      <w:pPr>
        <w:rPr>
          <w:b/>
        </w:rPr>
      </w:pPr>
    </w:p>
    <w:p w14:paraId="18BD91FD" w14:textId="77777777" w:rsidR="00C43187" w:rsidRDefault="00C43187" w:rsidP="002D7679">
      <w:pPr>
        <w:rPr>
          <w:b/>
        </w:rPr>
      </w:pPr>
    </w:p>
    <w:p w14:paraId="3B9644B1" w14:textId="77777777" w:rsidR="00C43187" w:rsidRDefault="00C43187" w:rsidP="002D7679">
      <w:pPr>
        <w:rPr>
          <w:b/>
        </w:rPr>
      </w:pPr>
    </w:p>
    <w:p w14:paraId="0ED61378" w14:textId="77777777" w:rsidR="00C43187" w:rsidRDefault="00C43187" w:rsidP="002D7679">
      <w:pPr>
        <w:rPr>
          <w:b/>
        </w:rPr>
      </w:pPr>
    </w:p>
    <w:p w14:paraId="45B59BEA" w14:textId="77777777" w:rsidR="00C43187" w:rsidRDefault="00C43187" w:rsidP="002D7679">
      <w:pPr>
        <w:rPr>
          <w:b/>
        </w:rPr>
      </w:pPr>
      <w:bookmarkStart w:id="0" w:name="_GoBack"/>
      <w:bookmarkEnd w:id="0"/>
    </w:p>
    <w:p w14:paraId="7FE271D9" w14:textId="77777777" w:rsidR="002D7679" w:rsidRDefault="107BEA37" w:rsidP="107BEA37">
      <w:pPr>
        <w:jc w:val="center"/>
        <w:rPr>
          <w:b/>
          <w:bCs/>
          <w:sz w:val="28"/>
          <w:szCs w:val="28"/>
        </w:rPr>
      </w:pPr>
      <w:r w:rsidRPr="107BEA37">
        <w:rPr>
          <w:b/>
          <w:bCs/>
          <w:sz w:val="28"/>
          <w:szCs w:val="28"/>
        </w:rPr>
        <w:lastRenderedPageBreak/>
        <w:t>FUTBOLCU TAAHHÜTNAMESİ</w:t>
      </w:r>
    </w:p>
    <w:p w14:paraId="1F3B1409" w14:textId="77777777" w:rsidR="00106F0B" w:rsidRPr="00106F0B" w:rsidRDefault="00106F0B" w:rsidP="00106F0B">
      <w:pPr>
        <w:jc w:val="center"/>
        <w:rPr>
          <w:b/>
          <w:sz w:val="28"/>
          <w:szCs w:val="28"/>
        </w:rPr>
      </w:pPr>
    </w:p>
    <w:p w14:paraId="0454F35C" w14:textId="60F96B45" w:rsidR="00BA6605" w:rsidRDefault="107BEA37" w:rsidP="00BA6605">
      <w:r>
        <w:t xml:space="preserve">Tarih: </w:t>
      </w:r>
      <w:proofErr w:type="gramStart"/>
      <w:r>
        <w:t>……</w:t>
      </w:r>
      <w:proofErr w:type="gramEnd"/>
      <w:r>
        <w:t xml:space="preserve"> /</w:t>
      </w:r>
      <w:proofErr w:type="gramStart"/>
      <w:r>
        <w:t>…….</w:t>
      </w:r>
      <w:proofErr w:type="gramEnd"/>
      <w:r>
        <w:t xml:space="preserve"> / 20… </w:t>
      </w:r>
    </w:p>
    <w:p w14:paraId="5DF3A44F" w14:textId="7700F110" w:rsidR="00BA6605" w:rsidRDefault="107BEA37" w:rsidP="00BA6605">
      <w:proofErr w:type="gramStart"/>
      <w:r>
        <w:t xml:space="preserve">Türkiye </w:t>
      </w:r>
      <w:proofErr w:type="spellStart"/>
      <w:r>
        <w:t>Masterler</w:t>
      </w:r>
      <w:proofErr w:type="spellEnd"/>
      <w:r>
        <w:t xml:space="preserve"> Birliği Futbol Federasyonu’nun Statü, Yönetmelik, Tüzük ve sair ilgili tüm düzenleme karar ve kurallarına aynen uyacağıma, Türkiye </w:t>
      </w:r>
      <w:proofErr w:type="spellStart"/>
      <w:r>
        <w:t>Masterler</w:t>
      </w:r>
      <w:proofErr w:type="spellEnd"/>
      <w:r>
        <w:t xml:space="preserve"> Birliği Futbol Federasyonu (TMBF) faaliyetleri içerisinde katılacağım bütün müsabakalar esnasında şahsımla ilgili oluşabilecek her türlü yaralanma, sakatlanma, hastalanma, ölüm vs. den dolayı takımımı ve takımımın yöneticilerini,  Türkiye </w:t>
      </w:r>
      <w:proofErr w:type="spellStart"/>
      <w:r>
        <w:t>Masterler</w:t>
      </w:r>
      <w:proofErr w:type="spellEnd"/>
      <w:r>
        <w:t xml:space="preserve"> Birliği Futbol Federasyonu (TMBF) yönetimini hiç bir şekilde sorumlu tutmayacağımı, maddi ve manevi herhangi bir talepte bulunmayacağımı, iş bu sebeplerle takımıma ve takımımın yöneticilerine, Türkiye </w:t>
      </w:r>
      <w:proofErr w:type="spellStart"/>
      <w:r>
        <w:t>Masterler</w:t>
      </w:r>
      <w:proofErr w:type="spellEnd"/>
      <w:r>
        <w:t xml:space="preserve"> Birliği Futbol Federasyonu (TMBF) tüzel kişiliğine ve Yönetim Kurulu’na karşı adli veya idari yargıda dava ve sair yasal yollara başvurmayacağımı, kabul, beyan ve taahhüt ederim. </w:t>
      </w:r>
      <w:proofErr w:type="gramEnd"/>
    </w:p>
    <w:p w14:paraId="3434AAF8" w14:textId="77777777" w:rsidR="00BA6605" w:rsidRDefault="107BEA37" w:rsidP="00BA6605">
      <w:r>
        <w:t>Sağlığımla ilgili her türlü sorumluluk tamamen şahsıma aittir. Sağlık kontrollerini kendim yaptıracağım. İş bu taahhütnameyi okudum, anladım ve hür iradem ile kabul ediyorum. ( bu beyan sporcunun kendi el yazısı ile yazılacak ve imza altına alınacaktır)</w:t>
      </w:r>
    </w:p>
    <w:p w14:paraId="562C75D1" w14:textId="77777777" w:rsidR="002D7679" w:rsidRDefault="002D7679" w:rsidP="002D7679"/>
    <w:p w14:paraId="0C5294CC" w14:textId="77777777" w:rsidR="002D7679" w:rsidRDefault="107BEA37" w:rsidP="002D7679">
      <w:r>
        <w:t xml:space="preserve">FUTBOLCUNUN ADI </w:t>
      </w:r>
      <w:proofErr w:type="gramStart"/>
      <w:r>
        <w:t>SOYADI :</w:t>
      </w:r>
      <w:proofErr w:type="gramEnd"/>
      <w:r>
        <w:t xml:space="preserve"> </w:t>
      </w:r>
    </w:p>
    <w:p w14:paraId="04B2DA2F" w14:textId="77777777" w:rsidR="002D7679" w:rsidRDefault="107BEA37" w:rsidP="002D7679">
      <w:proofErr w:type="gramStart"/>
      <w:r>
        <w:t>………………………………………………………………………..</w:t>
      </w:r>
      <w:proofErr w:type="gramEnd"/>
      <w:r>
        <w:t xml:space="preserve"> </w:t>
      </w:r>
      <w:proofErr w:type="gramStart"/>
      <w:r>
        <w:t>KULÜBÜ :</w:t>
      </w:r>
      <w:proofErr w:type="gramEnd"/>
      <w:r>
        <w:t xml:space="preserve"> </w:t>
      </w:r>
    </w:p>
    <w:p w14:paraId="4D7BB2D1" w14:textId="77777777" w:rsidR="002D7679" w:rsidRDefault="107BEA37" w:rsidP="002D7679">
      <w:proofErr w:type="gramStart"/>
      <w:r>
        <w:t>………………………………………………………………………..</w:t>
      </w:r>
      <w:proofErr w:type="gramEnd"/>
      <w:r>
        <w:t xml:space="preserve"> T.C. KİMLİK </w:t>
      </w:r>
      <w:proofErr w:type="gramStart"/>
      <w:r>
        <w:t>NO :</w:t>
      </w:r>
      <w:proofErr w:type="gramEnd"/>
      <w:r>
        <w:t xml:space="preserve"> </w:t>
      </w:r>
    </w:p>
    <w:p w14:paraId="6ECFED35" w14:textId="77777777" w:rsidR="002D7679" w:rsidRDefault="107BEA37" w:rsidP="002D7679">
      <w:proofErr w:type="gramStart"/>
      <w:r>
        <w:t>………………………………………………………………………..</w:t>
      </w:r>
      <w:proofErr w:type="gramEnd"/>
      <w:r>
        <w:t xml:space="preserve"> DOĞUM YERİ/TARİHİ </w:t>
      </w:r>
    </w:p>
    <w:p w14:paraId="50E79687" w14:textId="77777777" w:rsidR="002D7679" w:rsidRDefault="107BEA37" w:rsidP="002D7679">
      <w:proofErr w:type="gramStart"/>
      <w:r>
        <w:t>………………………………………………………………………..</w:t>
      </w:r>
      <w:proofErr w:type="gramEnd"/>
      <w:r>
        <w:t xml:space="preserve"> </w:t>
      </w:r>
      <w:proofErr w:type="gramStart"/>
      <w:r>
        <w:t>MESLEK :</w:t>
      </w:r>
      <w:proofErr w:type="gramEnd"/>
      <w:r>
        <w:t xml:space="preserve"> </w:t>
      </w:r>
    </w:p>
    <w:p w14:paraId="7F37A343" w14:textId="77777777" w:rsidR="002D7679" w:rsidRDefault="107BEA37" w:rsidP="002D7679">
      <w:proofErr w:type="gramStart"/>
      <w:r>
        <w:t>………………………………………………………………………..</w:t>
      </w:r>
      <w:proofErr w:type="gramEnd"/>
      <w:r>
        <w:t xml:space="preserve"> KAN </w:t>
      </w:r>
      <w:proofErr w:type="gramStart"/>
      <w:r>
        <w:t>GRUBU :</w:t>
      </w:r>
      <w:proofErr w:type="gramEnd"/>
      <w:r>
        <w:t xml:space="preserve"> </w:t>
      </w:r>
    </w:p>
    <w:p w14:paraId="5262F575" w14:textId="77777777" w:rsidR="002D7679" w:rsidRDefault="107BEA37" w:rsidP="002D7679">
      <w:proofErr w:type="gramStart"/>
      <w:r>
        <w:t>………………………………………………………………………..</w:t>
      </w:r>
      <w:proofErr w:type="gramEnd"/>
      <w:r>
        <w:t xml:space="preserve"> </w:t>
      </w:r>
      <w:proofErr w:type="gramStart"/>
      <w:r>
        <w:t>TEL :</w:t>
      </w:r>
      <w:proofErr w:type="gramEnd"/>
      <w:r>
        <w:t xml:space="preserve"> </w:t>
      </w:r>
    </w:p>
    <w:p w14:paraId="1938943C" w14:textId="77777777" w:rsidR="002D7679" w:rsidRDefault="107BEA37" w:rsidP="002D7679">
      <w:proofErr w:type="gramStart"/>
      <w:r>
        <w:t>………………………………………………………………………..</w:t>
      </w:r>
      <w:proofErr w:type="gramEnd"/>
      <w:r>
        <w:t xml:space="preserve"> E-</w:t>
      </w:r>
      <w:proofErr w:type="gramStart"/>
      <w:r>
        <w:t>MAİL :</w:t>
      </w:r>
      <w:proofErr w:type="gramEnd"/>
      <w:r>
        <w:t xml:space="preserve"> </w:t>
      </w:r>
    </w:p>
    <w:p w14:paraId="3E54D17B" w14:textId="77777777" w:rsidR="002D7679" w:rsidRDefault="107BEA37" w:rsidP="002D7679">
      <w:proofErr w:type="gramStart"/>
      <w:r>
        <w:t>…………….………………………………………………………….</w:t>
      </w:r>
      <w:proofErr w:type="gramEnd"/>
      <w:r>
        <w:t xml:space="preserve"> </w:t>
      </w:r>
      <w:proofErr w:type="gramStart"/>
      <w:r>
        <w:t>İMZASI :</w:t>
      </w:r>
      <w:proofErr w:type="gramEnd"/>
      <w:r>
        <w:t xml:space="preserve"> </w:t>
      </w:r>
    </w:p>
    <w:p w14:paraId="07542CF6" w14:textId="77777777" w:rsidR="008750FE" w:rsidRDefault="107BEA37" w:rsidP="002D7679">
      <w:proofErr w:type="gramStart"/>
      <w:r>
        <w:t>………………………………………………………………</w:t>
      </w:r>
      <w:proofErr w:type="gramEnd"/>
    </w:p>
    <w:p w14:paraId="664355AD" w14:textId="77777777" w:rsidR="008750FE" w:rsidRDefault="008750FE" w:rsidP="008750FE"/>
    <w:p w14:paraId="1A965116" w14:textId="77777777" w:rsidR="00517356" w:rsidRDefault="00517356" w:rsidP="00517356"/>
    <w:p w14:paraId="7DF4E37C" w14:textId="77777777" w:rsidR="00B226C4" w:rsidRDefault="00B226C4" w:rsidP="00B226C4"/>
    <w:p w14:paraId="44FB30F8" w14:textId="77777777" w:rsidR="00B226C4" w:rsidRDefault="00B226C4" w:rsidP="00B226C4">
      <w:pPr>
        <w:tabs>
          <w:tab w:val="left" w:pos="240"/>
        </w:tabs>
      </w:pPr>
    </w:p>
    <w:p w14:paraId="1DA6542E" w14:textId="77777777" w:rsidR="00B226C4" w:rsidRPr="00B226C4" w:rsidRDefault="00B226C4" w:rsidP="00B226C4">
      <w:pPr>
        <w:jc w:val="center"/>
        <w:rPr>
          <w:sz w:val="52"/>
          <w:szCs w:val="52"/>
        </w:rPr>
      </w:pPr>
    </w:p>
    <w:sectPr w:rsidR="00B226C4" w:rsidRPr="00B226C4" w:rsidSect="000D7457">
      <w:headerReference w:type="even" r:id="rId11"/>
      <w:headerReference w:type="default" r:id="rId12"/>
      <w:footerReference w:type="even" r:id="rId13"/>
      <w:footerReference w:type="default" r:id="rId14"/>
      <w:headerReference w:type="first" r:id="rId15"/>
      <w:footerReference w:type="first" r:id="rId16"/>
      <w:pgSz w:w="11906" w:h="16838"/>
      <w:pgMar w:top="709"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8200C7" w14:textId="77777777" w:rsidR="00105429" w:rsidRDefault="00105429" w:rsidP="00B226C4">
      <w:pPr>
        <w:spacing w:after="0" w:line="240" w:lineRule="auto"/>
      </w:pPr>
      <w:r>
        <w:separator/>
      </w:r>
    </w:p>
  </w:endnote>
  <w:endnote w:type="continuationSeparator" w:id="0">
    <w:p w14:paraId="0566BCFE" w14:textId="77777777" w:rsidR="00105429" w:rsidRDefault="00105429" w:rsidP="00B22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1E394" w14:textId="77777777" w:rsidR="00232B19" w:rsidRDefault="00232B1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1539299"/>
      <w:docPartObj>
        <w:docPartGallery w:val="Page Numbers (Bottom of Page)"/>
        <w:docPartUnique/>
      </w:docPartObj>
    </w:sdtPr>
    <w:sdtEndPr/>
    <w:sdtContent>
      <w:p w14:paraId="70930BDA" w14:textId="77777777" w:rsidR="00232B19" w:rsidRDefault="00232B19">
        <w:pPr>
          <w:pStyle w:val="Altbilgi"/>
          <w:jc w:val="right"/>
        </w:pPr>
        <w:r>
          <w:fldChar w:fldCharType="begin"/>
        </w:r>
        <w:r>
          <w:instrText>PAGE   \* MERGEFORMAT</w:instrText>
        </w:r>
        <w:r>
          <w:fldChar w:fldCharType="separate"/>
        </w:r>
        <w:r w:rsidR="00C43187">
          <w:rPr>
            <w:noProof/>
          </w:rPr>
          <w:t>1</w:t>
        </w:r>
        <w:r>
          <w:fldChar w:fldCharType="end"/>
        </w:r>
      </w:p>
    </w:sdtContent>
  </w:sdt>
  <w:p w14:paraId="16287F21" w14:textId="77777777" w:rsidR="000D7457" w:rsidRDefault="000D745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11D2A" w14:textId="77777777" w:rsidR="00232B19" w:rsidRDefault="00232B1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EBBAE2" w14:textId="77777777" w:rsidR="00105429" w:rsidRDefault="00105429" w:rsidP="00B226C4">
      <w:pPr>
        <w:spacing w:after="0" w:line="240" w:lineRule="auto"/>
      </w:pPr>
      <w:r>
        <w:separator/>
      </w:r>
    </w:p>
  </w:footnote>
  <w:footnote w:type="continuationSeparator" w:id="0">
    <w:p w14:paraId="7821988B" w14:textId="77777777" w:rsidR="00105429" w:rsidRDefault="00105429" w:rsidP="00B226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31CDC" w14:textId="77777777" w:rsidR="000D7457" w:rsidRDefault="00105429">
    <w:pPr>
      <w:pStyle w:val="stbilgi"/>
    </w:pPr>
    <w:r>
      <w:rPr>
        <w:noProof/>
        <w:lang w:eastAsia="tr-TR"/>
      </w:rPr>
      <w:pict w14:anchorId="412CC2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03954" o:spid="_x0000_s2050" type="#_x0000_t75" style="position:absolute;margin-left:0;margin-top:0;width:799.9pt;height:785.4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831B3" w14:textId="77777777" w:rsidR="000D7457" w:rsidRDefault="00105429">
    <w:pPr>
      <w:pStyle w:val="stbilgi"/>
    </w:pPr>
    <w:r>
      <w:rPr>
        <w:noProof/>
        <w:lang w:eastAsia="tr-TR"/>
      </w:rPr>
      <w:pict w14:anchorId="7F222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03955" o:spid="_x0000_s2051" type="#_x0000_t75" style="position:absolute;margin-left:0;margin-top:0;width:799.9pt;height:785.4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398E2" w14:textId="77777777" w:rsidR="000D7457" w:rsidRDefault="00105429">
    <w:pPr>
      <w:pStyle w:val="stbilgi"/>
    </w:pPr>
    <w:r>
      <w:rPr>
        <w:noProof/>
        <w:lang w:eastAsia="tr-TR"/>
      </w:rPr>
      <w:pict w14:anchorId="2FC3C1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03953" o:spid="_x0000_s2049" type="#_x0000_t75" style="position:absolute;margin-left:0;margin-top:0;width:799.9pt;height:785.4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65F"/>
    <w:rsid w:val="00066EA5"/>
    <w:rsid w:val="000D1745"/>
    <w:rsid w:val="000D7457"/>
    <w:rsid w:val="00105429"/>
    <w:rsid w:val="00106F0B"/>
    <w:rsid w:val="001C5DAC"/>
    <w:rsid w:val="00232B19"/>
    <w:rsid w:val="002D7679"/>
    <w:rsid w:val="003E430C"/>
    <w:rsid w:val="003F0540"/>
    <w:rsid w:val="00412058"/>
    <w:rsid w:val="00507C07"/>
    <w:rsid w:val="00517356"/>
    <w:rsid w:val="00527834"/>
    <w:rsid w:val="00634012"/>
    <w:rsid w:val="006470FD"/>
    <w:rsid w:val="0067140D"/>
    <w:rsid w:val="0068365F"/>
    <w:rsid w:val="006A1E6A"/>
    <w:rsid w:val="00727E21"/>
    <w:rsid w:val="007B271C"/>
    <w:rsid w:val="007C349E"/>
    <w:rsid w:val="00863D59"/>
    <w:rsid w:val="008750FE"/>
    <w:rsid w:val="008C3F63"/>
    <w:rsid w:val="008E4835"/>
    <w:rsid w:val="00933925"/>
    <w:rsid w:val="009A4174"/>
    <w:rsid w:val="009C172E"/>
    <w:rsid w:val="009D1601"/>
    <w:rsid w:val="00A7050F"/>
    <w:rsid w:val="00AA19C3"/>
    <w:rsid w:val="00AA1AC5"/>
    <w:rsid w:val="00B16C82"/>
    <w:rsid w:val="00B226C4"/>
    <w:rsid w:val="00BA6605"/>
    <w:rsid w:val="00C43140"/>
    <w:rsid w:val="00C43187"/>
    <w:rsid w:val="00ED47E7"/>
    <w:rsid w:val="00F218BF"/>
    <w:rsid w:val="00F96D38"/>
    <w:rsid w:val="00FA1B28"/>
    <w:rsid w:val="107BEA3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A84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45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4314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43140"/>
    <w:rPr>
      <w:rFonts w:ascii="Tahoma" w:hAnsi="Tahoma" w:cs="Tahoma"/>
      <w:sz w:val="16"/>
      <w:szCs w:val="16"/>
    </w:rPr>
  </w:style>
  <w:style w:type="paragraph" w:styleId="stbilgi">
    <w:name w:val="header"/>
    <w:basedOn w:val="Normal"/>
    <w:link w:val="stbilgiChar"/>
    <w:uiPriority w:val="99"/>
    <w:unhideWhenUsed/>
    <w:rsid w:val="00B226C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226C4"/>
  </w:style>
  <w:style w:type="paragraph" w:styleId="Altbilgi">
    <w:name w:val="footer"/>
    <w:basedOn w:val="Normal"/>
    <w:link w:val="AltbilgiChar"/>
    <w:uiPriority w:val="99"/>
    <w:unhideWhenUsed/>
    <w:rsid w:val="00B226C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226C4"/>
  </w:style>
  <w:style w:type="paragraph" w:styleId="KonuBal">
    <w:name w:val="Title"/>
    <w:basedOn w:val="Normal"/>
    <w:next w:val="Normal"/>
    <w:link w:val="KonuBalChar"/>
    <w:uiPriority w:val="10"/>
    <w:qFormat/>
    <w:rsid w:val="000D745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0D7457"/>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0D7457"/>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0D7457"/>
    <w:rPr>
      <w:rFonts w:asciiTheme="majorHAnsi" w:eastAsiaTheme="majorEastAsia" w:hAnsiTheme="majorHAnsi" w:cstheme="majorBidi"/>
      <w:i/>
      <w:iCs/>
      <w:color w:val="4F81BD" w:themeColor="accent1"/>
      <w:spacing w:val="15"/>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45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4314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43140"/>
    <w:rPr>
      <w:rFonts w:ascii="Tahoma" w:hAnsi="Tahoma" w:cs="Tahoma"/>
      <w:sz w:val="16"/>
      <w:szCs w:val="16"/>
    </w:rPr>
  </w:style>
  <w:style w:type="paragraph" w:styleId="stbilgi">
    <w:name w:val="header"/>
    <w:basedOn w:val="Normal"/>
    <w:link w:val="stbilgiChar"/>
    <w:uiPriority w:val="99"/>
    <w:unhideWhenUsed/>
    <w:rsid w:val="00B226C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226C4"/>
  </w:style>
  <w:style w:type="paragraph" w:styleId="Altbilgi">
    <w:name w:val="footer"/>
    <w:basedOn w:val="Normal"/>
    <w:link w:val="AltbilgiChar"/>
    <w:uiPriority w:val="99"/>
    <w:unhideWhenUsed/>
    <w:rsid w:val="00B226C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226C4"/>
  </w:style>
  <w:style w:type="paragraph" w:styleId="KonuBal">
    <w:name w:val="Title"/>
    <w:basedOn w:val="Normal"/>
    <w:next w:val="Normal"/>
    <w:link w:val="KonuBalChar"/>
    <w:uiPriority w:val="10"/>
    <w:qFormat/>
    <w:rsid w:val="000D745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0D7457"/>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0D7457"/>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0D7457"/>
    <w:rPr>
      <w:rFonts w:asciiTheme="majorHAnsi" w:eastAsiaTheme="majorEastAsia" w:hAnsiTheme="majorHAnsi" w:cstheme="majorBidi"/>
      <w:i/>
      <w:iCs/>
      <w:color w:val="4F81BD" w:themeColor="accent1"/>
      <w:spacing w:val="15"/>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hyphenationZone w:val="425"/>
  <w:characterSpacingControl w:val="doNotCompress"/>
  <w:compat>
    <w:useFELayout/>
    <w:compatSetting w:name="compatibilityMode" w:uri="http://schemas.microsoft.com/office/word" w:val="12"/>
  </w:compat>
  <w:rsids>
    <w:rsidRoot w:val="00BC0437"/>
    <w:rsid w:val="00BC0437"/>
    <w:rsid w:val="00F3750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5E795-1F4E-4D04-BFC4-FAC043D9E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3204</Words>
  <Characters>18264</Characters>
  <Application>Microsoft Office Word</Application>
  <DocSecurity>0</DocSecurity>
  <Lines>152</Lines>
  <Paragraphs>42</Paragraphs>
  <ScaleCrop>false</ScaleCrop>
  <Company/>
  <LinksUpToDate>false</LinksUpToDate>
  <CharactersWithSpaces>21426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TÜRKİYE MASTERLER BİRLİĞİ FUTBOL FEDERASYONUFUTBOL MÜSABAKA TALİMATNAMESİ</dc:title>
  <dc:subject>2019 - 2020</dc:subject>
  <dc:creator>Okyanus</dc:creator>
  <cp:lastModifiedBy>Okyanus</cp:lastModifiedBy>
  <cp:revision>12</cp:revision>
  <dcterms:created xsi:type="dcterms:W3CDTF">2018-09-10T14:31:00Z</dcterms:created>
  <dcterms:modified xsi:type="dcterms:W3CDTF">2019-09-09T13:29:00Z</dcterms:modified>
</cp:coreProperties>
</file>